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CB22" w14:textId="5E4978B0" w:rsidR="00E90CDF" w:rsidRPr="007062A3" w:rsidRDefault="004B1B64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784B48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447CE9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5AF1A9D9" w14:textId="142C3B75" w:rsidR="00E90CDF" w:rsidRPr="007062A3" w:rsidRDefault="00E90CDF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 w:rsidR="00703D0D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 ГАОУДО </w:t>
      </w:r>
    </w:p>
    <w:p w14:paraId="040DC327" w14:textId="77777777" w:rsidR="00E90CDF" w:rsidRPr="007062A3" w:rsidRDefault="00E90CDF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«Центра развития талантов «Аврора»</w:t>
      </w:r>
    </w:p>
    <w:p w14:paraId="1F045010" w14:textId="7B206D2D" w:rsidR="00E90CDF" w:rsidRPr="000275AB" w:rsidRDefault="00274D7A" w:rsidP="00E9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 2022 </w:t>
      </w:r>
      <w:r w:rsidR="000C6F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0CDF" w:rsidRPr="007062A3">
        <w:rPr>
          <w:rFonts w:ascii="Times New Roman" w:eastAsia="Times New Roman" w:hAnsi="Times New Roman" w:cs="Times New Roman"/>
          <w:color w:val="000000"/>
          <w:lang w:eastAsia="ru-RU"/>
        </w:rPr>
        <w:t>г. №_____</w:t>
      </w:r>
    </w:p>
    <w:p w14:paraId="038045B1" w14:textId="3D9A0255" w:rsidR="00E90CDF" w:rsidRDefault="00E90CDF" w:rsidP="00E90CD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138E6A" w14:textId="77777777" w:rsidR="00447CE9" w:rsidRPr="00664B6F" w:rsidRDefault="00447CE9" w:rsidP="0044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6F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14:paraId="474B5425" w14:textId="77777777" w:rsidR="00447CE9" w:rsidRPr="00664B6F" w:rsidRDefault="00447CE9" w:rsidP="0044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6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FE7EEE7" w14:textId="77777777" w:rsidR="00447CE9" w:rsidRPr="00664B6F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B6F">
        <w:rPr>
          <w:rFonts w:ascii="Times New Roman" w:hAnsi="Times New Roman" w:cs="Times New Roman"/>
          <w:sz w:val="28"/>
          <w:szCs w:val="28"/>
        </w:rPr>
        <w:t>«Основы проектной и исследовательской деятельности»</w:t>
      </w:r>
    </w:p>
    <w:p w14:paraId="6FC4D720" w14:textId="77777777" w:rsidR="00447CE9" w:rsidRPr="00664B6F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7DE434" w14:textId="77777777" w:rsidR="00447CE9" w:rsidRPr="00B94366" w:rsidRDefault="00447CE9" w:rsidP="00447C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366">
        <w:rPr>
          <w:rFonts w:ascii="Times New Roman" w:hAnsi="Times New Roman" w:cs="Times New Roman"/>
          <w:bCs/>
          <w:sz w:val="28"/>
          <w:szCs w:val="28"/>
        </w:rPr>
        <w:t>Место реализации: ГАОУ ДО ЦРТ «Аврора»</w:t>
      </w:r>
    </w:p>
    <w:p w14:paraId="11A88938" w14:textId="77777777" w:rsidR="00447CE9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8-10 классов</w:t>
      </w:r>
    </w:p>
    <w:p w14:paraId="09A4D33B" w14:textId="77777777" w:rsidR="00447CE9" w:rsidRPr="00B94366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66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94366">
        <w:rPr>
          <w:rFonts w:ascii="Times New Roman" w:hAnsi="Times New Roman" w:cs="Times New Roman"/>
          <w:sz w:val="28"/>
          <w:szCs w:val="28"/>
        </w:rPr>
        <w:t xml:space="preserve"> дней</w:t>
      </w:r>
    </w:p>
    <w:p w14:paraId="13484685" w14:textId="77777777" w:rsidR="00447CE9" w:rsidRPr="00B94366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66">
        <w:rPr>
          <w:rFonts w:ascii="Times New Roman" w:hAnsi="Times New Roman" w:cs="Times New Roman"/>
          <w:sz w:val="28"/>
          <w:szCs w:val="28"/>
        </w:rPr>
        <w:t xml:space="preserve">Объем реализации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943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6C605C0" w14:textId="77777777" w:rsidR="00447CE9" w:rsidRPr="00B94366" w:rsidRDefault="00447CE9" w:rsidP="00447C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1июня-10 июня 2022 года</w:t>
      </w:r>
    </w:p>
    <w:p w14:paraId="05D781C0" w14:textId="77777777" w:rsidR="00447CE9" w:rsidRPr="00B94366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9964EA" w14:textId="77777777" w:rsidR="00447CE9" w:rsidRPr="00664B6F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C12766" w14:textId="77777777" w:rsidR="00447CE9" w:rsidRPr="00664B6F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</w:p>
    <w:p w14:paraId="171124FC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EE4180">
        <w:rPr>
          <w:rFonts w:ascii="Times New Roman" w:hAnsi="Times New Roman" w:cs="Times New Roman"/>
          <w:b/>
          <w:sz w:val="28"/>
          <w:szCs w:val="28"/>
        </w:rPr>
        <w:t>Шаймарданова</w:t>
      </w:r>
      <w:proofErr w:type="spellEnd"/>
      <w:r w:rsidRPr="00EE4180">
        <w:rPr>
          <w:rFonts w:ascii="Times New Roman" w:hAnsi="Times New Roman" w:cs="Times New Roman"/>
          <w:b/>
          <w:sz w:val="28"/>
          <w:szCs w:val="28"/>
        </w:rPr>
        <w:t xml:space="preserve"> Эльза </w:t>
      </w:r>
      <w:proofErr w:type="spellStart"/>
      <w:r w:rsidRPr="00EE4180">
        <w:rPr>
          <w:rFonts w:ascii="Times New Roman" w:hAnsi="Times New Roman" w:cs="Times New Roman"/>
          <w:b/>
          <w:sz w:val="28"/>
          <w:szCs w:val="28"/>
        </w:rPr>
        <w:t>Хафизовна</w:t>
      </w:r>
      <w:proofErr w:type="spellEnd"/>
      <w:r w:rsidRPr="00EE4180">
        <w:rPr>
          <w:rFonts w:ascii="Times New Roman" w:hAnsi="Times New Roman" w:cs="Times New Roman"/>
          <w:sz w:val="28"/>
          <w:szCs w:val="28"/>
        </w:rPr>
        <w:t>, к.б.</w:t>
      </w:r>
      <w:proofErr w:type="gramStart"/>
      <w:r w:rsidRPr="00EE41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4180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07C4A27B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sz w:val="28"/>
          <w:szCs w:val="28"/>
        </w:rPr>
        <w:t>педагог высшей категории ЦНИТ «Росток»</w:t>
      </w:r>
    </w:p>
    <w:p w14:paraId="1D99EE60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b/>
          <w:sz w:val="28"/>
          <w:szCs w:val="28"/>
        </w:rPr>
        <w:t>Морозова Ираида Михайловна</w:t>
      </w:r>
      <w:r w:rsidRPr="00EE418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5A9A5D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sz w:val="28"/>
          <w:szCs w:val="28"/>
        </w:rPr>
        <w:t>педагог высшей категории ЦНИТ «Росток»</w:t>
      </w:r>
    </w:p>
    <w:p w14:paraId="6FE0B22E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EE4180">
        <w:rPr>
          <w:rFonts w:ascii="Times New Roman" w:hAnsi="Times New Roman" w:cs="Times New Roman"/>
          <w:b/>
          <w:sz w:val="28"/>
          <w:szCs w:val="28"/>
        </w:rPr>
        <w:t>Леушкина</w:t>
      </w:r>
      <w:proofErr w:type="spellEnd"/>
      <w:r w:rsidRPr="00EE4180">
        <w:rPr>
          <w:rFonts w:ascii="Times New Roman" w:hAnsi="Times New Roman" w:cs="Times New Roman"/>
          <w:b/>
          <w:sz w:val="28"/>
          <w:szCs w:val="28"/>
        </w:rPr>
        <w:t xml:space="preserve"> Наталья Федоровна</w:t>
      </w:r>
      <w:r w:rsidRPr="00EE4180">
        <w:rPr>
          <w:rFonts w:ascii="Times New Roman" w:hAnsi="Times New Roman" w:cs="Times New Roman"/>
          <w:sz w:val="28"/>
          <w:szCs w:val="28"/>
        </w:rPr>
        <w:t>, к.б.</w:t>
      </w:r>
      <w:proofErr w:type="gramStart"/>
      <w:r w:rsidRPr="00EE41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4180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1A208B18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sz w:val="28"/>
          <w:szCs w:val="28"/>
        </w:rPr>
        <w:t xml:space="preserve">педагог высшей категории, </w:t>
      </w:r>
    </w:p>
    <w:p w14:paraId="6D84DF46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sz w:val="28"/>
          <w:szCs w:val="28"/>
        </w:rPr>
        <w:t xml:space="preserve">директор ЦНИТ «Росток» </w:t>
      </w:r>
    </w:p>
    <w:p w14:paraId="1D766C2E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b/>
          <w:sz w:val="28"/>
          <w:szCs w:val="28"/>
        </w:rPr>
        <w:t xml:space="preserve">Валеева </w:t>
      </w:r>
      <w:proofErr w:type="spellStart"/>
      <w:r w:rsidRPr="00EE4180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Pr="00EE4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180">
        <w:rPr>
          <w:rFonts w:ascii="Times New Roman" w:hAnsi="Times New Roman" w:cs="Times New Roman"/>
          <w:b/>
          <w:sz w:val="28"/>
          <w:szCs w:val="28"/>
        </w:rPr>
        <w:t>Ильдаровна</w:t>
      </w:r>
      <w:proofErr w:type="spellEnd"/>
      <w:r w:rsidRPr="00EE418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20DBD4" w14:textId="77777777" w:rsidR="00447CE9" w:rsidRPr="00EE4180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sz w:val="28"/>
          <w:szCs w:val="28"/>
        </w:rPr>
        <w:t xml:space="preserve">педагог высшей категории, </w:t>
      </w:r>
    </w:p>
    <w:p w14:paraId="7E9E39EA" w14:textId="77777777" w:rsidR="00447CE9" w:rsidRDefault="00447CE9" w:rsidP="00447CE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180">
        <w:rPr>
          <w:rFonts w:ascii="Times New Roman" w:hAnsi="Times New Roman" w:cs="Times New Roman"/>
          <w:sz w:val="28"/>
          <w:szCs w:val="28"/>
        </w:rPr>
        <w:t>директора ЦНИТ «Росток»</w:t>
      </w:r>
    </w:p>
    <w:p w14:paraId="1720C769" w14:textId="77777777" w:rsidR="00447CE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ED54B" w14:textId="77777777" w:rsidR="00447CE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EDD758" w14:textId="77777777" w:rsidR="00447CE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6B4865" w14:textId="77777777" w:rsidR="00447CE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54D71" w14:textId="77777777" w:rsidR="00447CE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98966" w14:textId="77777777" w:rsidR="00447CE9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180">
        <w:rPr>
          <w:rFonts w:ascii="Times New Roman" w:hAnsi="Times New Roman" w:cs="Times New Roman"/>
          <w:sz w:val="28"/>
          <w:szCs w:val="28"/>
        </w:rPr>
        <w:t>Уфа – 2022</w:t>
      </w:r>
    </w:p>
    <w:p w14:paraId="53FC22DE" w14:textId="77777777" w:rsidR="00447CE9" w:rsidRPr="00067589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58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AD288E6" w14:textId="77777777" w:rsidR="00447CE9" w:rsidRPr="0006758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58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ЗАПИСКА……………………………………….3</w:t>
      </w:r>
    </w:p>
    <w:p w14:paraId="49DAA8C2" w14:textId="77777777" w:rsidR="00447CE9" w:rsidRPr="0006758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</w:t>
      </w:r>
      <w:r w:rsidRPr="00067589">
        <w:rPr>
          <w:rFonts w:ascii="Times New Roman" w:hAnsi="Times New Roman" w:cs="Times New Roman"/>
          <w:sz w:val="28"/>
          <w:szCs w:val="28"/>
        </w:rPr>
        <w:t>ПЛАН …………</w:t>
      </w:r>
      <w:r>
        <w:rPr>
          <w:rFonts w:ascii="Times New Roman" w:hAnsi="Times New Roman" w:cs="Times New Roman"/>
          <w:sz w:val="28"/>
          <w:szCs w:val="28"/>
        </w:rPr>
        <w:t>……………………….5</w:t>
      </w:r>
    </w:p>
    <w:p w14:paraId="64890612" w14:textId="77777777" w:rsidR="00447CE9" w:rsidRPr="0006758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589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..11</w:t>
      </w:r>
    </w:p>
    <w:p w14:paraId="77BADA72" w14:textId="77777777" w:rsidR="00447CE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589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</w:t>
      </w:r>
      <w:r>
        <w:rPr>
          <w:rFonts w:ascii="Times New Roman" w:hAnsi="Times New Roman" w:cs="Times New Roman"/>
          <w:sz w:val="28"/>
          <w:szCs w:val="28"/>
        </w:rPr>
        <w:t>.12</w:t>
      </w:r>
    </w:p>
    <w:p w14:paraId="565B358F" w14:textId="77777777" w:rsidR="00447CE9" w:rsidRPr="00067589" w:rsidRDefault="00447CE9" w:rsidP="00447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КАЛЕНДАРНО-УЧЕБНЫЙ ГРАФИК…………………………………..</w:t>
      </w:r>
    </w:p>
    <w:p w14:paraId="0422893E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F7BE47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B90D2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FF98C3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944DD3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7A8175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C504E7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59C983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949E40" w14:textId="77777777" w:rsidR="00447CE9" w:rsidRPr="00EE4180" w:rsidRDefault="00447CE9" w:rsidP="0044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87DA28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939B9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85E86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F1F3C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E117E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200A9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05732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DE020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BDF9F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ED936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FCF99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BF865" w14:textId="77777777" w:rsidR="00447CE9" w:rsidRDefault="00447CE9" w:rsidP="00447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CE7CC" w14:textId="77777777" w:rsidR="00447CE9" w:rsidRPr="00D9080D" w:rsidRDefault="00447CE9" w:rsidP="00447CE9">
      <w:pPr>
        <w:pStyle w:val="aa"/>
        <w:widowControl/>
        <w:numPr>
          <w:ilvl w:val="0"/>
          <w:numId w:val="28"/>
        </w:numPr>
        <w:autoSpaceDE/>
        <w:autoSpaceDN/>
        <w:spacing w:after="200" w:line="276" w:lineRule="auto"/>
        <w:ind w:right="0"/>
        <w:contextualSpacing/>
        <w:jc w:val="center"/>
        <w:rPr>
          <w:b/>
          <w:sz w:val="28"/>
          <w:szCs w:val="28"/>
        </w:rPr>
      </w:pPr>
      <w:r w:rsidRPr="00D9080D">
        <w:rPr>
          <w:b/>
          <w:sz w:val="28"/>
          <w:szCs w:val="28"/>
        </w:rPr>
        <w:lastRenderedPageBreak/>
        <w:t>Пояснительная записка</w:t>
      </w:r>
    </w:p>
    <w:p w14:paraId="34955CB8" w14:textId="77777777" w:rsidR="00447CE9" w:rsidRDefault="00447CE9" w:rsidP="0044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2CFFD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рассчитан на слушателей, желающих успешно вести проектную и исследовательскую деятельность для достижения высоких результатов в конкурсах различных уровней. </w:t>
      </w:r>
    </w:p>
    <w:p w14:paraId="29C21240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в объеме40 часов и состоит из нескольких блоков: «Когнитивные исследования», «Генетика и биомедицина», «Агропромышленные и биотехнологии», «Космические технологии». </w:t>
      </w:r>
    </w:p>
    <w:p w14:paraId="1542E5F6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данных блоков является не случайным, так как тесно связан с одним из ведущих образовательных центров нашей страны «Сириус» и образовательной программой «Большие вызовы».</w:t>
      </w:r>
    </w:p>
    <w:p w14:paraId="427CD77F" w14:textId="77777777" w:rsidR="00447CE9" w:rsidRPr="00EE4180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создание новых инновационных исследовательских проектов учащимися, которые могут составить достойную конкуренцию. </w:t>
      </w:r>
    </w:p>
    <w:p w14:paraId="4A6407C4" w14:textId="77777777" w:rsidR="00447CE9" w:rsidRDefault="00447CE9" w:rsidP="00447CE9">
      <w:pPr>
        <w:pStyle w:val="ae"/>
        <w:spacing w:line="360" w:lineRule="auto"/>
        <w:ind w:firstLine="709"/>
        <w:rPr>
          <w:szCs w:val="28"/>
        </w:rPr>
      </w:pPr>
      <w:r w:rsidRPr="00EE4180">
        <w:rPr>
          <w:szCs w:val="28"/>
        </w:rPr>
        <w:t xml:space="preserve">Программа учитывает потребности и запросы общества и государства в целом. Организация образовательного процесса, учебная нагрузка, режим работы </w:t>
      </w:r>
      <w:r w:rsidRPr="00D52E07">
        <w:rPr>
          <w:szCs w:val="28"/>
        </w:rPr>
        <w:t>профильной смены</w:t>
      </w:r>
      <w:r>
        <w:rPr>
          <w:szCs w:val="28"/>
        </w:rPr>
        <w:t xml:space="preserve"> </w:t>
      </w:r>
      <w:r w:rsidRPr="00EE4180">
        <w:rPr>
          <w:szCs w:val="28"/>
        </w:rPr>
        <w:t xml:space="preserve">построены с учётом основных нормативных условий </w:t>
      </w:r>
      <w:proofErr w:type="spellStart"/>
      <w:r w:rsidRPr="00EE4180">
        <w:rPr>
          <w:szCs w:val="28"/>
        </w:rPr>
        <w:t>СанПин</w:t>
      </w:r>
      <w:proofErr w:type="spellEnd"/>
      <w:r w:rsidRPr="00EE4180">
        <w:rPr>
          <w:szCs w:val="28"/>
        </w:rPr>
        <w:t>.</w:t>
      </w:r>
    </w:p>
    <w:p w14:paraId="7A8AC1DE" w14:textId="77777777" w:rsidR="00447CE9" w:rsidRPr="0080047E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8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</w:t>
      </w:r>
      <w:r w:rsidRPr="00064A45">
        <w:rPr>
          <w:rFonts w:ascii="Times New Roman" w:hAnsi="Times New Roman" w:cs="Times New Roman"/>
          <w:b/>
          <w:sz w:val="28"/>
          <w:szCs w:val="28"/>
        </w:rPr>
        <w:t>.</w:t>
      </w:r>
      <w:r w:rsidRPr="00064A45">
        <w:rPr>
          <w:rFonts w:ascii="Times New Roman" w:hAnsi="Times New Roman" w:cs="Times New Roman"/>
          <w:sz w:val="28"/>
          <w:szCs w:val="28"/>
        </w:rPr>
        <w:t xml:space="preserve"> Для реализации программы используются р</w:t>
      </w:r>
      <w:r>
        <w:rPr>
          <w:rFonts w:ascii="Times New Roman" w:hAnsi="Times New Roman" w:cs="Times New Roman"/>
          <w:sz w:val="28"/>
          <w:szCs w:val="28"/>
        </w:rPr>
        <w:t xml:space="preserve">азличные формы работы с детьми: беседа, лекция, дискуссия, самостоятельная работа, типовые занятия (объяснения и практические работы), тренинги, коллективные и индивидуальные исследования. </w:t>
      </w:r>
    </w:p>
    <w:p w14:paraId="383C4F6B" w14:textId="77777777" w:rsidR="00447CE9" w:rsidRDefault="00447CE9" w:rsidP="00447CE9">
      <w:pPr>
        <w:pStyle w:val="ae"/>
        <w:spacing w:line="360" w:lineRule="auto"/>
        <w:ind w:firstLine="709"/>
        <w:rPr>
          <w:szCs w:val="28"/>
        </w:rPr>
      </w:pPr>
      <w:r w:rsidRPr="00B94366">
        <w:rPr>
          <w:i/>
          <w:szCs w:val="28"/>
        </w:rPr>
        <w:t xml:space="preserve">Реализация данной программы в </w:t>
      </w:r>
      <w:r>
        <w:rPr>
          <w:i/>
          <w:szCs w:val="28"/>
        </w:rPr>
        <w:t xml:space="preserve">очной и </w:t>
      </w:r>
      <w:r w:rsidRPr="00B94366">
        <w:rPr>
          <w:i/>
          <w:szCs w:val="28"/>
        </w:rPr>
        <w:t>дистанционной форме</w:t>
      </w:r>
      <w:r w:rsidRPr="00B94366">
        <w:rPr>
          <w:szCs w:val="28"/>
        </w:rPr>
        <w:t>, с применением электронного обучения и использованием дистанционных образовательных технологий.</w:t>
      </w:r>
    </w:p>
    <w:p w14:paraId="7CBF99C1" w14:textId="77777777" w:rsidR="00447CE9" w:rsidRPr="004D46A8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A8">
        <w:rPr>
          <w:rFonts w:ascii="Times New Roman" w:hAnsi="Times New Roman" w:cs="Times New Roman"/>
          <w:sz w:val="28"/>
          <w:szCs w:val="28"/>
        </w:rPr>
        <w:lastRenderedPageBreak/>
        <w:t>Программа профильной смены «</w:t>
      </w:r>
      <w:r>
        <w:rPr>
          <w:rFonts w:ascii="Times New Roman" w:hAnsi="Times New Roman" w:cs="Times New Roman"/>
          <w:sz w:val="28"/>
          <w:szCs w:val="28"/>
        </w:rPr>
        <w:t>Основы проектной и исследовательской деятельности</w:t>
      </w:r>
      <w:r w:rsidRPr="004D46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изучения основ проектирования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ориентирована на формирование у них навыков научной творческой деятельности и исследовательской грамотности.</w:t>
      </w:r>
    </w:p>
    <w:p w14:paraId="5D7A71CE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63">
        <w:rPr>
          <w:rFonts w:ascii="Times New Roman" w:hAnsi="Times New Roman" w:cs="Times New Roman"/>
          <w:sz w:val="28"/>
          <w:szCs w:val="28"/>
        </w:rPr>
        <w:t>Все поставленные задачи решаются в контексте ФГОС общего образования. В соответствии с системно-</w:t>
      </w:r>
      <w:proofErr w:type="spellStart"/>
      <w:r w:rsidRPr="00C43863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C43863">
        <w:rPr>
          <w:rFonts w:ascii="Times New Roman" w:hAnsi="Times New Roman" w:cs="Times New Roman"/>
          <w:sz w:val="28"/>
          <w:szCs w:val="28"/>
        </w:rPr>
        <w:t xml:space="preserve"> подходом, активность обучающегося в деятельности признается основой достижения развивающих целей образования: знания не передаются в готовом виде, а добываются самими обучающимися в процессе познавательной деятельности, которая невозможна без познавательной активности. Ключевые слова "мотивация" и "ценностное отношение" лежат в парадигме личностных УУД, причём, мотивация служит движущей силой для познавательной деятельности в условиях её необязательности, а ценностное отношение формируется в процессе мотивированной познавательной деятельности.</w:t>
      </w:r>
    </w:p>
    <w:p w14:paraId="3D6CCCDE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Технологии, которые будут изучены на курсе, необходимы для дальнейшей профориентации учащихся, сыграют роль в формировании целостной картины мира. </w:t>
      </w:r>
    </w:p>
    <w:p w14:paraId="11FC431B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Блоки, входящие в курс программы выбраны не случайно – они являются одними из самых передовых направлений в развитии науки. </w:t>
      </w:r>
    </w:p>
    <w:p w14:paraId="15A73036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состоит из блоков «</w:t>
      </w:r>
      <w:r>
        <w:rPr>
          <w:rFonts w:ascii="Times New Roman" w:hAnsi="Times New Roman" w:cs="Times New Roman"/>
          <w:sz w:val="28"/>
          <w:szCs w:val="28"/>
        </w:rPr>
        <w:t xml:space="preserve">Когнитивные исследования», «Генетика и биомедицина», «Агропромышленные и биотехнологии», «Космические технологии». </w:t>
      </w:r>
      <w:r w:rsidRPr="00D52E07">
        <w:rPr>
          <w:rFonts w:ascii="Times New Roman" w:hAnsi="Times New Roman" w:cs="Times New Roman"/>
          <w:sz w:val="28"/>
          <w:szCs w:val="28"/>
        </w:rPr>
        <w:t xml:space="preserve">В каждом блоке будут 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D52E07">
        <w:rPr>
          <w:rFonts w:ascii="Times New Roman" w:hAnsi="Times New Roman" w:cs="Times New Roman"/>
          <w:sz w:val="28"/>
          <w:szCs w:val="28"/>
        </w:rPr>
        <w:t xml:space="preserve"> слушателей, учащихся 8-10 классов.  Отбор детей для обучения в блоках будет осуществляться </w:t>
      </w:r>
      <w:proofErr w:type="gramStart"/>
      <w:r w:rsidRPr="00D52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отбора (мониторинга мотивационных писем и их познавательного интереса). </w:t>
      </w:r>
      <w:r w:rsidRPr="00D52E07">
        <w:rPr>
          <w:rFonts w:ascii="Times New Roman" w:hAnsi="Times New Roman" w:cs="Times New Roman"/>
          <w:sz w:val="28"/>
          <w:szCs w:val="28"/>
        </w:rPr>
        <w:t xml:space="preserve">Каждый блок состоит из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52E07">
        <w:rPr>
          <w:rFonts w:ascii="Times New Roman" w:hAnsi="Times New Roman" w:cs="Times New Roman"/>
          <w:sz w:val="28"/>
          <w:szCs w:val="28"/>
        </w:rPr>
        <w:t xml:space="preserve"> часов, направленных для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с основными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исследовательскими направлениями, актуальными на данный момент, ознакомления с основами  написания проектной работы «под ключ».</w:t>
      </w:r>
    </w:p>
    <w:p w14:paraId="49F15372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E0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является создание новых исследовательских  проектов с талантливыми детьми обучающихся в 8-10 классах для дальнейшего использования их в конкурсах различных уровней. </w:t>
      </w:r>
    </w:p>
    <w:p w14:paraId="4A1B0F5C" w14:textId="77777777" w:rsidR="00447CE9" w:rsidRPr="002E6E05" w:rsidRDefault="00447CE9" w:rsidP="00447C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6E05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0B291930" w14:textId="77777777" w:rsidR="00447CE9" w:rsidRPr="002E6E05" w:rsidRDefault="00447CE9" w:rsidP="00447CE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6E05">
        <w:rPr>
          <w:rFonts w:ascii="Times New Roman" w:hAnsi="Times New Roman" w:cs="Times New Roman"/>
          <w:sz w:val="28"/>
          <w:szCs w:val="28"/>
        </w:rPr>
        <w:t xml:space="preserve">Обучающие: активизировать у учащихся проектные знания и навыки посредством реализации программы; привить навыки проектной деятельности, научить продуманной аргументации и культуре рассуждения, формировать у учащихся навыки познавательной, творческой, экспериментально-исследовательской деятельности; сформировать навыки речевой деятельности.  </w:t>
      </w:r>
    </w:p>
    <w:p w14:paraId="42B7F4F8" w14:textId="77777777" w:rsidR="00447CE9" w:rsidRPr="002E6E05" w:rsidRDefault="00447CE9" w:rsidP="00447CE9">
      <w:pPr>
        <w:pStyle w:val="aa"/>
        <w:widowControl/>
        <w:numPr>
          <w:ilvl w:val="0"/>
          <w:numId w:val="24"/>
        </w:numPr>
        <w:autoSpaceDE/>
        <w:autoSpaceDN/>
        <w:spacing w:line="360" w:lineRule="auto"/>
        <w:ind w:left="0" w:right="0" w:firstLine="360"/>
        <w:contextualSpacing/>
        <w:rPr>
          <w:sz w:val="28"/>
          <w:szCs w:val="28"/>
        </w:rPr>
      </w:pPr>
      <w:r w:rsidRPr="002E6E05">
        <w:rPr>
          <w:sz w:val="28"/>
          <w:szCs w:val="28"/>
        </w:rPr>
        <w:t>Воспитательные: воспитывать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способствовать повышению личной уверенности у каждого участника проектного обучения, его самореализации и рефлексии; способствовать воспитанию толерантной личности; формировать такие качества личности, как инициативность, самостоятельность, способность к активной адаптации в обществе.</w:t>
      </w:r>
    </w:p>
    <w:p w14:paraId="263DA038" w14:textId="77777777" w:rsidR="00447CE9" w:rsidRDefault="00447CE9" w:rsidP="00447CE9">
      <w:pPr>
        <w:pStyle w:val="aa"/>
        <w:widowControl/>
        <w:numPr>
          <w:ilvl w:val="0"/>
          <w:numId w:val="24"/>
        </w:numPr>
        <w:autoSpaceDE/>
        <w:autoSpaceDN/>
        <w:spacing w:line="360" w:lineRule="auto"/>
        <w:ind w:left="0" w:right="0" w:firstLine="360"/>
        <w:contextualSpacing/>
        <w:rPr>
          <w:sz w:val="28"/>
          <w:szCs w:val="28"/>
        </w:rPr>
      </w:pPr>
      <w:r w:rsidRPr="002E6E05">
        <w:rPr>
          <w:sz w:val="28"/>
          <w:szCs w:val="28"/>
        </w:rPr>
        <w:t>Развивающие: развивать познавательные способности,  потребности и креативность; формировать и развивать умения и навыки исследовательского поиска; развить навыки эффективного командного взаимодействия, лидерские качества и организаторские способности; развивать навыки самостоятельной работы с научной литературой; формировать умения оценивать свои возможности, осознавать свои интересы и делать осознанный выбор.</w:t>
      </w:r>
    </w:p>
    <w:p w14:paraId="25383AD2" w14:textId="77777777" w:rsidR="00447CE9" w:rsidRPr="002E6E05" w:rsidRDefault="00447CE9" w:rsidP="00447CE9">
      <w:pPr>
        <w:pStyle w:val="aa"/>
        <w:spacing w:line="360" w:lineRule="auto"/>
        <w:ind w:left="567"/>
        <w:rPr>
          <w:sz w:val="28"/>
          <w:szCs w:val="28"/>
        </w:rPr>
      </w:pPr>
    </w:p>
    <w:p w14:paraId="79353FC9" w14:textId="77777777" w:rsidR="00447CE9" w:rsidRDefault="00447CE9" w:rsidP="00447CE9">
      <w:pPr>
        <w:pStyle w:val="aa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по окончании реализации программы</w:t>
      </w:r>
    </w:p>
    <w:p w14:paraId="0ADCF663" w14:textId="77777777" w:rsidR="00447CE9" w:rsidRPr="002E6E05" w:rsidRDefault="00447CE9" w:rsidP="0044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E6E0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Планируемые предметные, личностные и </w:t>
      </w:r>
      <w:proofErr w:type="spellStart"/>
      <w:r w:rsidRPr="002E6E0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метапредметные</w:t>
      </w:r>
      <w:proofErr w:type="spellEnd"/>
      <w:r w:rsidRPr="002E6E0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результаты освоения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профильной смены</w:t>
      </w:r>
    </w:p>
    <w:p w14:paraId="59E4EAE3" w14:textId="77777777" w:rsidR="00447CE9" w:rsidRPr="002E6E05" w:rsidRDefault="00447CE9" w:rsidP="0044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2E6E05">
        <w:rPr>
          <w:rFonts w:ascii="Times New Roman" w:hAnsi="Times New Roman" w:cs="Times New Roman"/>
          <w:sz w:val="28"/>
          <w:szCs w:val="28"/>
        </w:rPr>
        <w:t xml:space="preserve">Предметные результаты: знание </w:t>
      </w:r>
      <w:r>
        <w:rPr>
          <w:rFonts w:ascii="Times New Roman" w:hAnsi="Times New Roman" w:cs="Times New Roman"/>
          <w:sz w:val="28"/>
          <w:szCs w:val="28"/>
        </w:rPr>
        <w:t>основных этапов организации проектной деятельности (выбор темы, сбор информации, выбор проекта, работа над ним, презентация)</w:t>
      </w:r>
      <w:r w:rsidRPr="002E6E05">
        <w:rPr>
          <w:rFonts w:ascii="Times New Roman" w:hAnsi="Times New Roman" w:cs="Times New Roman"/>
          <w:sz w:val="28"/>
          <w:szCs w:val="28"/>
        </w:rPr>
        <w:t xml:space="preserve">, выработанное умение ориентироваться в современной научной информации для последующего использования в </w:t>
      </w:r>
      <w:r>
        <w:rPr>
          <w:rFonts w:ascii="Times New Roman" w:hAnsi="Times New Roman" w:cs="Times New Roman"/>
          <w:sz w:val="28"/>
          <w:szCs w:val="28"/>
        </w:rPr>
        <w:t xml:space="preserve">научной и учебной деятельности, умение выделять объекты исследования, обосновывать актуальность выбранной темы, работать в группах и индивидуально, выступать с докладами и вести дискуссию. </w:t>
      </w:r>
      <w:proofErr w:type="gramEnd"/>
    </w:p>
    <w:p w14:paraId="3E13E5C6" w14:textId="77777777" w:rsidR="00447CE9" w:rsidRDefault="00447CE9" w:rsidP="0044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6E05">
        <w:rPr>
          <w:rFonts w:ascii="Times New Roman" w:hAnsi="Times New Roman" w:cs="Times New Roman"/>
          <w:sz w:val="28"/>
          <w:szCs w:val="28"/>
        </w:rPr>
        <w:t xml:space="preserve">Личностные результаты: наличие интереса  к изучению </w:t>
      </w:r>
      <w:r>
        <w:rPr>
          <w:rFonts w:ascii="Times New Roman" w:hAnsi="Times New Roman" w:cs="Times New Roman"/>
          <w:sz w:val="28"/>
        </w:rPr>
        <w:t xml:space="preserve">нового </w:t>
      </w:r>
      <w:r w:rsidRPr="00CB677D">
        <w:rPr>
          <w:rFonts w:ascii="Times New Roman" w:hAnsi="Times New Roman" w:cs="Times New Roman"/>
          <w:sz w:val="28"/>
        </w:rPr>
        <w:t>учебно</w:t>
      </w:r>
      <w:r>
        <w:rPr>
          <w:rFonts w:ascii="Times New Roman" w:hAnsi="Times New Roman" w:cs="Times New Roman"/>
          <w:sz w:val="28"/>
        </w:rPr>
        <w:t>го</w:t>
      </w:r>
      <w:r w:rsidRPr="00CB677D">
        <w:rPr>
          <w:rFonts w:ascii="Times New Roman" w:hAnsi="Times New Roman" w:cs="Times New Roman"/>
          <w:sz w:val="28"/>
        </w:rPr>
        <w:t xml:space="preserve"> материал</w:t>
      </w:r>
      <w:r>
        <w:rPr>
          <w:rFonts w:ascii="Times New Roman" w:hAnsi="Times New Roman" w:cs="Times New Roman"/>
          <w:sz w:val="28"/>
        </w:rPr>
        <w:t>а</w:t>
      </w:r>
      <w:r w:rsidRPr="00CB677D">
        <w:rPr>
          <w:rFonts w:ascii="Times New Roman" w:hAnsi="Times New Roman" w:cs="Times New Roman"/>
          <w:sz w:val="28"/>
        </w:rPr>
        <w:t xml:space="preserve"> и способам решения </w:t>
      </w:r>
      <w:proofErr w:type="spellStart"/>
      <w:r w:rsidRPr="00CB677D">
        <w:rPr>
          <w:rFonts w:ascii="Times New Roman" w:hAnsi="Times New Roman" w:cs="Times New Roman"/>
          <w:sz w:val="28"/>
        </w:rPr>
        <w:t>новойзадачи</w:t>
      </w:r>
      <w:proofErr w:type="spellEnd"/>
      <w:r w:rsidRPr="002E6E05">
        <w:rPr>
          <w:rFonts w:ascii="Times New Roman" w:hAnsi="Times New Roman" w:cs="Times New Roman"/>
          <w:sz w:val="28"/>
          <w:szCs w:val="28"/>
        </w:rPr>
        <w:t xml:space="preserve"> сформированная социальная  активность, трудовой интерес.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B677D">
        <w:rPr>
          <w:rFonts w:ascii="Times New Roman" w:hAnsi="Times New Roman" w:cs="Times New Roman"/>
          <w:sz w:val="28"/>
        </w:rPr>
        <w:t xml:space="preserve">риентация на понимание причин успеха во </w:t>
      </w:r>
      <w:proofErr w:type="spellStart"/>
      <w:r w:rsidRPr="00CB677D">
        <w:rPr>
          <w:rFonts w:ascii="Times New Roman" w:hAnsi="Times New Roman" w:cs="Times New Roman"/>
          <w:sz w:val="28"/>
        </w:rPr>
        <w:t>внеучебной</w:t>
      </w:r>
      <w:proofErr w:type="spellEnd"/>
      <w:r w:rsidRPr="00CB677D">
        <w:rPr>
          <w:rFonts w:ascii="Times New Roman" w:hAnsi="Times New Roman" w:cs="Times New Roman"/>
          <w:sz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2B892" w14:textId="77777777" w:rsidR="00447CE9" w:rsidRDefault="00447CE9" w:rsidP="0044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847C3">
        <w:rPr>
          <w:rFonts w:ascii="Times New Roman" w:hAnsi="Times New Roman" w:cs="Times New Roman"/>
          <w:sz w:val="28"/>
          <w:szCs w:val="28"/>
        </w:rPr>
        <w:t xml:space="preserve">Регулятивные результаты: оценивание правильности выполнения действия на уровне адекватной ретроспективной оценки соответствия результатов требованиям данной задачи и задачной области; </w:t>
      </w:r>
      <w:r w:rsidRPr="00A847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планирование своих действий в соответствии с поставленной задачей и условиями ее реализации, в том, числе во внутреннем </w:t>
      </w:r>
      <w:proofErr w:type="spellStart"/>
      <w:r w:rsidRPr="00A847C3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плане</w:t>
      </w:r>
      <w:proofErr w:type="gramStart"/>
      <w:r w:rsidRPr="00A847C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r w:rsidRPr="00A847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47C3">
        <w:rPr>
          <w:rFonts w:ascii="Times New Roman" w:hAnsi="Times New Roman" w:cs="Times New Roman"/>
          <w:sz w:val="28"/>
          <w:szCs w:val="28"/>
        </w:rPr>
        <w:t>бучающийся</w:t>
      </w:r>
      <w:proofErr w:type="spellEnd"/>
      <w:r w:rsidRPr="00A847C3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</w:t>
      </w:r>
      <w:r>
        <w:rPr>
          <w:rFonts w:ascii="Times New Roman" w:hAnsi="Times New Roman" w:cs="Times New Roman"/>
          <w:sz w:val="28"/>
          <w:szCs w:val="28"/>
        </w:rPr>
        <w:t>ся  в сотрудничестве с педагогом ставить новые учебные задачи и  проявлять познавательную инициативу в учебном сотрудничестве.</w:t>
      </w:r>
    </w:p>
    <w:p w14:paraId="124F7223" w14:textId="77777777" w:rsidR="00447CE9" w:rsidRPr="00394381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C3">
        <w:rPr>
          <w:rFonts w:ascii="Times New Roman" w:hAnsi="Times New Roman" w:cs="Times New Roman"/>
          <w:sz w:val="28"/>
          <w:szCs w:val="28"/>
        </w:rPr>
        <w:lastRenderedPageBreak/>
        <w:t>Познавательные результаты</w:t>
      </w:r>
      <w:r>
        <w:rPr>
          <w:rFonts w:ascii="Times New Roman" w:hAnsi="Times New Roman" w:cs="Times New Roman"/>
          <w:sz w:val="28"/>
          <w:szCs w:val="28"/>
        </w:rPr>
        <w:t>: умение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осуществлять поиск необходимой информации для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заданий с использованием учебной литературы и в открытом информационном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пространстве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r w:rsidRPr="00BF4F3D">
        <w:rPr>
          <w:rFonts w:ascii="Times New Roman" w:eastAsia="Times New Roman" w:hAnsi="Times New Roman" w:cs="Times New Roman"/>
          <w:color w:val="000000"/>
          <w:sz w:val="28"/>
          <w:szCs w:val="31"/>
        </w:rPr>
        <w:t>о</w:t>
      </w:r>
      <w:proofErr w:type="gramEnd"/>
      <w:r w:rsidRPr="00BF4F3D">
        <w:rPr>
          <w:rFonts w:ascii="Times New Roman" w:eastAsia="Times New Roman" w:hAnsi="Times New Roman" w:cs="Times New Roman"/>
          <w:color w:val="000000"/>
          <w:sz w:val="28"/>
          <w:szCs w:val="31"/>
        </w:rPr>
        <w:t>существлять</w:t>
      </w:r>
      <w:proofErr w:type="spellEnd"/>
      <w:r w:rsidRPr="00BF4F3D">
        <w:rPr>
          <w:rFonts w:ascii="Times New Roman" w:eastAsia="Times New Roman" w:hAnsi="Times New Roman" w:cs="Times New Roman"/>
          <w:color w:val="000000"/>
          <w:sz w:val="28"/>
          <w:szCs w:val="31"/>
        </w:rPr>
        <w:t xml:space="preserve"> запись (фиксацию) выборочной информации об окружающем мире и о себе самом, в том числе с помощью инструментов </w:t>
      </w:r>
      <w:proofErr w:type="spellStart"/>
      <w:r w:rsidRPr="00BF4F3D">
        <w:rPr>
          <w:rFonts w:ascii="Times New Roman" w:eastAsia="Times New Roman" w:hAnsi="Times New Roman" w:cs="Times New Roman"/>
          <w:color w:val="000000"/>
          <w:sz w:val="28"/>
          <w:szCs w:val="31"/>
        </w:rPr>
        <w:t>ИКТ</w:t>
      </w:r>
      <w:r w:rsidRPr="00BF4F3D">
        <w:rPr>
          <w:rFonts w:ascii="YS Text" w:eastAsia="Times New Roman" w:hAnsi="YS Text" w:cs="Times New Roman"/>
          <w:color w:val="000000"/>
          <w:sz w:val="31"/>
          <w:szCs w:val="31"/>
        </w:rPr>
        <w:t>;</w:t>
      </w:r>
      <w:r w:rsidRPr="009716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строить</w:t>
      </w:r>
      <w:proofErr w:type="spellEnd"/>
      <w:r w:rsidRPr="009716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сообщения, проекты в устной и письменной форме;</w:t>
      </w:r>
    </w:p>
    <w:p w14:paraId="0CDA6BEE" w14:textId="77777777" w:rsidR="00447CE9" w:rsidRPr="00306A4B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C3">
        <w:rPr>
          <w:rFonts w:ascii="Times New Roman" w:hAnsi="Times New Roman" w:cs="Times New Roman"/>
          <w:sz w:val="28"/>
          <w:szCs w:val="28"/>
        </w:rPr>
        <w:t>Коммуникативные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умение </w:t>
      </w:r>
      <w:r w:rsidRPr="004D14AB">
        <w:rPr>
          <w:rFonts w:ascii="Times New Roman" w:hAnsi="Times New Roman" w:cs="Times New Roman"/>
          <w:sz w:val="28"/>
        </w:rPr>
        <w:t>адекватно использовать коммуника</w:t>
      </w:r>
      <w:r>
        <w:rPr>
          <w:rFonts w:ascii="Times New Roman" w:hAnsi="Times New Roman" w:cs="Times New Roman"/>
          <w:sz w:val="28"/>
        </w:rPr>
        <w:t xml:space="preserve">тивные, прежде всего – речевые, </w:t>
      </w:r>
      <w:r w:rsidRPr="004D14AB">
        <w:rPr>
          <w:rFonts w:ascii="Times New Roman" w:hAnsi="Times New Roman" w:cs="Times New Roman"/>
          <w:sz w:val="28"/>
        </w:rPr>
        <w:t xml:space="preserve">средства для </w:t>
      </w:r>
      <w:proofErr w:type="spellStart"/>
      <w:r w:rsidRPr="004D14AB">
        <w:rPr>
          <w:rFonts w:ascii="Times New Roman" w:hAnsi="Times New Roman" w:cs="Times New Roman"/>
          <w:sz w:val="28"/>
        </w:rPr>
        <w:t>решенияразличных</w:t>
      </w:r>
      <w:proofErr w:type="spellEnd"/>
      <w:r>
        <w:rPr>
          <w:rFonts w:ascii="Times New Roman" w:hAnsi="Times New Roman" w:cs="Times New Roman"/>
          <w:sz w:val="28"/>
        </w:rPr>
        <w:t xml:space="preserve"> коммуникативных задач, строить </w:t>
      </w:r>
      <w:r w:rsidRPr="004D14AB">
        <w:rPr>
          <w:rFonts w:ascii="Times New Roman" w:hAnsi="Times New Roman" w:cs="Times New Roman"/>
          <w:sz w:val="28"/>
        </w:rPr>
        <w:t>монологическое сообщение, владеть диалогиче</w:t>
      </w:r>
      <w:r>
        <w:rPr>
          <w:rFonts w:ascii="Times New Roman" w:hAnsi="Times New Roman" w:cs="Times New Roman"/>
          <w:sz w:val="28"/>
        </w:rPr>
        <w:t xml:space="preserve">ской формой коммуникации, </w:t>
      </w:r>
      <w:r w:rsidRPr="004D14AB">
        <w:rPr>
          <w:rFonts w:ascii="Times New Roman" w:hAnsi="Times New Roman" w:cs="Times New Roman"/>
          <w:sz w:val="28"/>
        </w:rPr>
        <w:t>используя, в том числе средства и инструменты ИКТ и дистанционного общения;</w:t>
      </w:r>
    </w:p>
    <w:p w14:paraId="326B3A51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0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D52E07">
        <w:rPr>
          <w:rFonts w:ascii="Times New Roman" w:hAnsi="Times New Roman" w:cs="Times New Roman"/>
          <w:sz w:val="28"/>
          <w:szCs w:val="28"/>
        </w:rPr>
        <w:t xml:space="preserve">не вызывает сомнений и </w:t>
      </w:r>
      <w:r w:rsidRPr="009E2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бусловлена ее методологической значимостью. Потребность в проведении профильной смены </w:t>
      </w:r>
      <w:r w:rsidRPr="004D46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проектной и исследовательской деятельности</w:t>
      </w:r>
      <w:r w:rsidRPr="004D46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возникла в связи с широким применением метода проектов как технологии формирования ключевых компетентностей обучающихся. Освоение способов деятельности, применяемых к широкому кругу объектов воздействия, в рамках изучения программы позволяет сформировать у обучающихся важный внутренний ресурс, который будет способствовать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нацелен на результат ребенок. Знания и умения, необходимые для организации проектной деятельности, в будущем станут основой для организации научно-исследовательской деятельности в учреждениях профессионального образования.</w:t>
      </w:r>
    </w:p>
    <w:p w14:paraId="56A8F962" w14:textId="77777777" w:rsidR="00447CE9" w:rsidRPr="009C2ABE" w:rsidRDefault="00447CE9" w:rsidP="00447CE9">
      <w:pPr>
        <w:pStyle w:val="aa"/>
        <w:spacing w:line="360" w:lineRule="auto"/>
        <w:ind w:left="0" w:firstLine="851"/>
        <w:rPr>
          <w:sz w:val="28"/>
        </w:rPr>
      </w:pPr>
      <w:r w:rsidRPr="009C2ABE">
        <w:rPr>
          <w:sz w:val="28"/>
        </w:rPr>
        <w:t xml:space="preserve">Основные принципы реализации программы: научность, доступность, </w:t>
      </w:r>
      <w:proofErr w:type="spellStart"/>
      <w:r w:rsidRPr="009C2ABE">
        <w:rPr>
          <w:sz w:val="28"/>
        </w:rPr>
        <w:lastRenderedPageBreak/>
        <w:t>добровольность</w:t>
      </w:r>
      <w:proofErr w:type="gramStart"/>
      <w:r w:rsidRPr="009C2ABE">
        <w:rPr>
          <w:sz w:val="28"/>
        </w:rPr>
        <w:t>,с</w:t>
      </w:r>
      <w:proofErr w:type="gramEnd"/>
      <w:r w:rsidRPr="009C2ABE">
        <w:rPr>
          <w:sz w:val="28"/>
        </w:rPr>
        <w:t>убъектность</w:t>
      </w:r>
      <w:proofErr w:type="spellEnd"/>
      <w:r w:rsidRPr="009C2ABE">
        <w:rPr>
          <w:sz w:val="28"/>
        </w:rPr>
        <w:t xml:space="preserve">, </w:t>
      </w:r>
      <w:proofErr w:type="spellStart"/>
      <w:r w:rsidRPr="009C2ABE">
        <w:rPr>
          <w:sz w:val="28"/>
        </w:rPr>
        <w:t>деятельностный</w:t>
      </w:r>
      <w:proofErr w:type="spellEnd"/>
      <w:r w:rsidRPr="009C2ABE">
        <w:rPr>
          <w:sz w:val="28"/>
        </w:rPr>
        <w:t xml:space="preserve"> и личностный подходы, преемственность, </w:t>
      </w:r>
      <w:proofErr w:type="spellStart"/>
      <w:r w:rsidRPr="009C2ABE">
        <w:rPr>
          <w:sz w:val="28"/>
        </w:rPr>
        <w:t>результативность,партнерство</w:t>
      </w:r>
      <w:proofErr w:type="spellEnd"/>
      <w:r w:rsidRPr="009C2ABE">
        <w:rPr>
          <w:sz w:val="28"/>
        </w:rPr>
        <w:t>, творчество и успех.</w:t>
      </w:r>
    </w:p>
    <w:p w14:paraId="2B741B24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8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 w:rsidRPr="00987C68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профильной</w:t>
      </w:r>
      <w:r w:rsidRPr="00987C68">
        <w:rPr>
          <w:rFonts w:ascii="Times New Roman" w:hAnsi="Times New Roman" w:cs="Times New Roman"/>
          <w:sz w:val="28"/>
          <w:szCs w:val="28"/>
        </w:rPr>
        <w:t xml:space="preserve"> смены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7C6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87C68">
        <w:rPr>
          <w:rFonts w:ascii="Times New Roman" w:hAnsi="Times New Roman" w:cs="Times New Roman"/>
          <w:sz w:val="28"/>
          <w:szCs w:val="28"/>
        </w:rPr>
        <w:t>.</w:t>
      </w:r>
    </w:p>
    <w:p w14:paraId="2041F531" w14:textId="77777777" w:rsidR="00447CE9" w:rsidRPr="0080047E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8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</w:t>
      </w:r>
      <w:r w:rsidRPr="00064A45">
        <w:rPr>
          <w:rFonts w:ascii="Times New Roman" w:hAnsi="Times New Roman" w:cs="Times New Roman"/>
          <w:b/>
          <w:sz w:val="28"/>
          <w:szCs w:val="28"/>
        </w:rPr>
        <w:t>.</w:t>
      </w:r>
      <w:r w:rsidRPr="00064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A45">
        <w:rPr>
          <w:rFonts w:ascii="Times New Roman" w:hAnsi="Times New Roman" w:cs="Times New Roman"/>
          <w:sz w:val="28"/>
          <w:szCs w:val="28"/>
        </w:rPr>
        <w:t>Для реализации программы используются р</w:t>
      </w:r>
      <w:r>
        <w:rPr>
          <w:rFonts w:ascii="Times New Roman" w:hAnsi="Times New Roman" w:cs="Times New Roman"/>
          <w:sz w:val="28"/>
          <w:szCs w:val="28"/>
        </w:rPr>
        <w:t>азличные формы работы с детьми: беседа, лекция, дискуссия, самостоятельная работа, наблюдение, эксперимент, типовые занятия (объяснения и практические работы), тренинги, коллективные и индивидуальные исследования, консультация, игра-исследование.</w:t>
      </w:r>
      <w:proofErr w:type="gramEnd"/>
    </w:p>
    <w:p w14:paraId="1D682CB9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35814">
        <w:rPr>
          <w:rFonts w:ascii="Times New Roman" w:hAnsi="Times New Roman" w:cs="Times New Roman"/>
          <w:sz w:val="28"/>
          <w:szCs w:val="28"/>
        </w:rPr>
        <w:t xml:space="preserve"> ГАОУ ДО «Центр развития талантов «Аврора», </w:t>
      </w:r>
      <w:proofErr w:type="spellStart"/>
      <w:r w:rsidRPr="008358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581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35814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83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814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835814">
        <w:rPr>
          <w:rFonts w:ascii="Times New Roman" w:hAnsi="Times New Roman" w:cs="Times New Roman"/>
          <w:sz w:val="28"/>
          <w:szCs w:val="28"/>
        </w:rPr>
        <w:t>, д.14</w:t>
      </w:r>
      <w:r>
        <w:rPr>
          <w:rFonts w:ascii="Times New Roman" w:hAnsi="Times New Roman" w:cs="Times New Roman"/>
          <w:sz w:val="28"/>
          <w:szCs w:val="28"/>
        </w:rPr>
        <w:t xml:space="preserve"> – в дистанционном формате.</w:t>
      </w:r>
    </w:p>
    <w:p w14:paraId="40887978" w14:textId="77777777" w:rsidR="00447CE9" w:rsidRPr="00D9080D" w:rsidRDefault="00447CE9" w:rsidP="00447CE9">
      <w:pPr>
        <w:pStyle w:val="aa"/>
        <w:widowControl/>
        <w:numPr>
          <w:ilvl w:val="0"/>
          <w:numId w:val="28"/>
        </w:numPr>
        <w:autoSpaceDE/>
        <w:autoSpaceDN/>
        <w:spacing w:line="276" w:lineRule="auto"/>
        <w:ind w:right="0"/>
        <w:contextualSpacing/>
        <w:jc w:val="center"/>
        <w:rPr>
          <w:b/>
          <w:sz w:val="28"/>
          <w:szCs w:val="28"/>
        </w:rPr>
      </w:pPr>
      <w:r w:rsidRPr="00D9080D">
        <w:rPr>
          <w:sz w:val="28"/>
          <w:szCs w:val="28"/>
        </w:rPr>
        <w:br w:type="page"/>
      </w:r>
      <w:r w:rsidRPr="00D9080D">
        <w:rPr>
          <w:b/>
          <w:sz w:val="28"/>
          <w:szCs w:val="28"/>
        </w:rPr>
        <w:lastRenderedPageBreak/>
        <w:t>УЧЕБНО-ТЕМАТИЧЕКСОЕ ПЛАНИРОВАНИЕ</w:t>
      </w:r>
    </w:p>
    <w:p w14:paraId="4EA8B647" w14:textId="77777777" w:rsidR="00447CE9" w:rsidRPr="00B57E2C" w:rsidRDefault="00447CE9" w:rsidP="00447CE9">
      <w:pPr>
        <w:pStyle w:val="21"/>
        <w:spacing w:before="72" w:line="321" w:lineRule="exact"/>
        <w:ind w:left="0" w:right="469"/>
        <w:jc w:val="center"/>
        <w:rPr>
          <w:b w:val="0"/>
        </w:rPr>
      </w:pPr>
      <w:r>
        <w:rPr>
          <w:b w:val="0"/>
        </w:rPr>
        <w:t>(дистанционная</w:t>
      </w:r>
      <w:r w:rsidRPr="00B57E2C">
        <w:rPr>
          <w:b w:val="0"/>
        </w:rPr>
        <w:t xml:space="preserve"> форма обучения</w:t>
      </w:r>
      <w:r>
        <w:rPr>
          <w:b w:val="0"/>
        </w:rPr>
        <w:t>)</w:t>
      </w:r>
    </w:p>
    <w:p w14:paraId="396598C9" w14:textId="77777777" w:rsidR="00447CE9" w:rsidRDefault="00447CE9" w:rsidP="00447CE9">
      <w:pPr>
        <w:pStyle w:val="ae"/>
        <w:spacing w:before="6"/>
        <w:rPr>
          <w:sz w:val="12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36"/>
        <w:gridCol w:w="1418"/>
        <w:gridCol w:w="1276"/>
        <w:gridCol w:w="1417"/>
      </w:tblGrid>
      <w:tr w:rsidR="00447CE9" w14:paraId="574693EF" w14:textId="77777777" w:rsidTr="00A91EEC">
        <w:trPr>
          <w:trHeight w:val="275"/>
        </w:trPr>
        <w:tc>
          <w:tcPr>
            <w:tcW w:w="900" w:type="dxa"/>
            <w:vMerge w:val="restart"/>
          </w:tcPr>
          <w:p w14:paraId="09A32C71" w14:textId="77777777" w:rsidR="00447CE9" w:rsidRDefault="00447CE9" w:rsidP="00A91EEC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36" w:type="dxa"/>
            <w:vMerge w:val="restart"/>
          </w:tcPr>
          <w:p w14:paraId="53ECA139" w14:textId="77777777" w:rsidR="00447CE9" w:rsidRDefault="00447CE9" w:rsidP="00A91EEC">
            <w:pPr>
              <w:pStyle w:val="TableParagraph"/>
              <w:spacing w:before="135"/>
              <w:ind w:left="234" w:right="9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4111" w:type="dxa"/>
            <w:gridSpan w:val="3"/>
          </w:tcPr>
          <w:p w14:paraId="37F1EE0F" w14:textId="77777777" w:rsidR="00447CE9" w:rsidRDefault="00447CE9" w:rsidP="00A91EEC">
            <w:pPr>
              <w:pStyle w:val="TableParagraph"/>
              <w:spacing w:line="256" w:lineRule="exact"/>
              <w:ind w:left="97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447CE9" w14:paraId="420DCC55" w14:textId="77777777" w:rsidTr="00A91EEC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14:paraId="49A61389" w14:textId="77777777" w:rsidR="00447CE9" w:rsidRDefault="00447CE9" w:rsidP="00A91EE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03485533" w14:textId="77777777" w:rsidR="00447CE9" w:rsidRDefault="00447CE9" w:rsidP="00A91EE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8F9449F" w14:textId="77777777" w:rsidR="00447CE9" w:rsidRDefault="00447CE9" w:rsidP="00A91EEC">
            <w:pPr>
              <w:pStyle w:val="TableParagraph"/>
              <w:spacing w:line="256" w:lineRule="exact"/>
              <w:ind w:left="312" w:right="3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276" w:type="dxa"/>
          </w:tcPr>
          <w:p w14:paraId="5DCA38FE" w14:textId="77777777" w:rsidR="00447CE9" w:rsidRDefault="00447CE9" w:rsidP="00A91EEC">
            <w:pPr>
              <w:pStyle w:val="TableParagraph"/>
              <w:spacing w:line="256" w:lineRule="exact"/>
              <w:ind w:left="120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14:paraId="31F93FB5" w14:textId="77777777" w:rsidR="00447CE9" w:rsidRDefault="00447CE9" w:rsidP="00A91EEC">
            <w:pPr>
              <w:pStyle w:val="TableParagraph"/>
              <w:spacing w:line="256" w:lineRule="exact"/>
              <w:ind w:left="12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</w:tr>
      <w:tr w:rsidR="00447CE9" w14:paraId="4C3CA9DE" w14:textId="77777777" w:rsidTr="00A91EEC">
        <w:trPr>
          <w:trHeight w:val="323"/>
        </w:trPr>
        <w:tc>
          <w:tcPr>
            <w:tcW w:w="900" w:type="dxa"/>
          </w:tcPr>
          <w:p w14:paraId="2664C0F5" w14:textId="77777777" w:rsidR="00447CE9" w:rsidRDefault="00447CE9" w:rsidP="00A91EEC">
            <w:pPr>
              <w:pStyle w:val="TableParagraph"/>
              <w:spacing w:line="304" w:lineRule="exact"/>
              <w:ind w:left="252" w:right="2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36" w:type="dxa"/>
          </w:tcPr>
          <w:p w14:paraId="024B35F3" w14:textId="77777777" w:rsidR="00447CE9" w:rsidRPr="00DC6B06" w:rsidRDefault="00447CE9" w:rsidP="00A91EEC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Открытие профильной смены «</w:t>
            </w:r>
            <w:r w:rsidRPr="00DC6B06">
              <w:rPr>
                <w:sz w:val="28"/>
                <w:szCs w:val="28"/>
                <w:lang w:val="ru-RU"/>
              </w:rPr>
              <w:t>Основы проектной и исследовательской деятельности»</w:t>
            </w:r>
          </w:p>
        </w:tc>
        <w:tc>
          <w:tcPr>
            <w:tcW w:w="1418" w:type="dxa"/>
          </w:tcPr>
          <w:p w14:paraId="1A614E92" w14:textId="77777777" w:rsidR="00447CE9" w:rsidRPr="00FF6A1F" w:rsidRDefault="00447CE9" w:rsidP="00A91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220FFFB9" w14:textId="77777777" w:rsidR="00447CE9" w:rsidRPr="00FF6A1F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5AD22E07" w14:textId="77777777" w:rsidR="00447CE9" w:rsidRPr="009E0B39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7CE9" w14:paraId="3E51E97D" w14:textId="77777777" w:rsidTr="00A91EEC">
        <w:trPr>
          <w:trHeight w:val="321"/>
        </w:trPr>
        <w:tc>
          <w:tcPr>
            <w:tcW w:w="900" w:type="dxa"/>
          </w:tcPr>
          <w:p w14:paraId="4E4D95FF" w14:textId="77777777" w:rsidR="00447CE9" w:rsidRDefault="00447CE9" w:rsidP="00A91EEC">
            <w:pPr>
              <w:pStyle w:val="TableParagraph"/>
              <w:spacing w:line="301" w:lineRule="exact"/>
              <w:ind w:left="252" w:right="2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36" w:type="dxa"/>
          </w:tcPr>
          <w:p w14:paraId="11802424" w14:textId="77777777" w:rsidR="00447CE9" w:rsidRPr="007D0C8F" w:rsidRDefault="00447CE9" w:rsidP="00A91EE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Модуль 1. Теория.</w:t>
            </w:r>
          </w:p>
        </w:tc>
        <w:tc>
          <w:tcPr>
            <w:tcW w:w="1418" w:type="dxa"/>
          </w:tcPr>
          <w:p w14:paraId="7BF73E02" w14:textId="77777777" w:rsidR="00447CE9" w:rsidRPr="00054487" w:rsidRDefault="00447CE9" w:rsidP="00A91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14:paraId="5712D720" w14:textId="77777777" w:rsidR="00447CE9" w:rsidRPr="00054487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14:paraId="08D3BEF8" w14:textId="77777777" w:rsidR="00447CE9" w:rsidRPr="00054487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447CE9" w14:paraId="58FA2DB4" w14:textId="77777777" w:rsidTr="00A91EEC">
        <w:trPr>
          <w:trHeight w:val="321"/>
        </w:trPr>
        <w:tc>
          <w:tcPr>
            <w:tcW w:w="900" w:type="dxa"/>
          </w:tcPr>
          <w:p w14:paraId="67773F7E" w14:textId="77777777" w:rsidR="00447CE9" w:rsidRPr="00054487" w:rsidRDefault="00447CE9" w:rsidP="00A91EEC">
            <w:pPr>
              <w:pStyle w:val="TableParagraph"/>
              <w:spacing w:line="301" w:lineRule="exact"/>
              <w:ind w:left="252" w:right="244"/>
              <w:jc w:val="center"/>
              <w:rPr>
                <w:sz w:val="28"/>
                <w:lang w:val="ru-RU"/>
              </w:rPr>
            </w:pPr>
            <w:r w:rsidRPr="00054487">
              <w:rPr>
                <w:sz w:val="28"/>
                <w:lang w:val="ru-RU"/>
              </w:rPr>
              <w:t>3.</w:t>
            </w:r>
          </w:p>
        </w:tc>
        <w:tc>
          <w:tcPr>
            <w:tcW w:w="3636" w:type="dxa"/>
          </w:tcPr>
          <w:p w14:paraId="64CBB1DE" w14:textId="77777777" w:rsidR="00447CE9" w:rsidRPr="00054487" w:rsidRDefault="00447CE9" w:rsidP="00A91EEC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Модуль 2</w:t>
            </w:r>
            <w:r w:rsidRPr="00054487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 Практика.</w:t>
            </w:r>
          </w:p>
        </w:tc>
        <w:tc>
          <w:tcPr>
            <w:tcW w:w="1418" w:type="dxa"/>
          </w:tcPr>
          <w:p w14:paraId="75737D78" w14:textId="77777777" w:rsidR="00447CE9" w:rsidRPr="00D85088" w:rsidRDefault="00447CE9" w:rsidP="00A91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14:paraId="6AA14D0B" w14:textId="77777777" w:rsidR="00447CE9" w:rsidRPr="00D85088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14:paraId="491580C7" w14:textId="77777777" w:rsidR="00447CE9" w:rsidRPr="00D85088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447CE9" w14:paraId="3E7ABACF" w14:textId="77777777" w:rsidTr="00A91EEC">
        <w:trPr>
          <w:trHeight w:val="323"/>
        </w:trPr>
        <w:tc>
          <w:tcPr>
            <w:tcW w:w="900" w:type="dxa"/>
          </w:tcPr>
          <w:p w14:paraId="10B84350" w14:textId="77777777" w:rsidR="00447CE9" w:rsidRPr="00054487" w:rsidRDefault="00447CE9" w:rsidP="00A91EEC">
            <w:pPr>
              <w:pStyle w:val="TableParagraph"/>
              <w:spacing w:line="304" w:lineRule="exact"/>
              <w:ind w:left="252" w:right="244"/>
              <w:jc w:val="center"/>
              <w:rPr>
                <w:sz w:val="28"/>
                <w:lang w:val="ru-RU"/>
              </w:rPr>
            </w:pPr>
            <w:r w:rsidRPr="00054487">
              <w:rPr>
                <w:sz w:val="28"/>
                <w:lang w:val="ru-RU"/>
              </w:rPr>
              <w:t>4.</w:t>
            </w:r>
          </w:p>
        </w:tc>
        <w:tc>
          <w:tcPr>
            <w:tcW w:w="3636" w:type="dxa"/>
          </w:tcPr>
          <w:p w14:paraId="07FAFD47" w14:textId="77777777" w:rsidR="00447CE9" w:rsidRPr="00054487" w:rsidRDefault="00447CE9" w:rsidP="00A91EEC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Модуль 3</w:t>
            </w:r>
            <w:r w:rsidRPr="00054487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Внеурочная деятельность</w:t>
            </w:r>
          </w:p>
        </w:tc>
        <w:tc>
          <w:tcPr>
            <w:tcW w:w="1418" w:type="dxa"/>
          </w:tcPr>
          <w:p w14:paraId="42D33C86" w14:textId="77777777" w:rsidR="00447CE9" w:rsidRPr="007E64C6" w:rsidRDefault="00447CE9" w:rsidP="00A91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14:paraId="3CC5AF34" w14:textId="77777777" w:rsidR="00447CE9" w:rsidRPr="00054487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14:paraId="06DF4585" w14:textId="77777777" w:rsidR="00447CE9" w:rsidRPr="007E64C6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47CE9" w14:paraId="7E7D287C" w14:textId="77777777" w:rsidTr="00A91EEC">
        <w:trPr>
          <w:trHeight w:val="323"/>
        </w:trPr>
        <w:tc>
          <w:tcPr>
            <w:tcW w:w="900" w:type="dxa"/>
          </w:tcPr>
          <w:p w14:paraId="055D7995" w14:textId="77777777" w:rsidR="00447CE9" w:rsidRPr="009E1CD3" w:rsidRDefault="00447CE9" w:rsidP="00A91EEC">
            <w:pPr>
              <w:pStyle w:val="TableParagraph"/>
              <w:spacing w:line="304" w:lineRule="exact"/>
              <w:ind w:left="252" w:right="2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3636" w:type="dxa"/>
          </w:tcPr>
          <w:p w14:paraId="6E0E0F8F" w14:textId="77777777" w:rsidR="00447CE9" w:rsidRPr="009E1CD3" w:rsidRDefault="00447CE9" w:rsidP="00A91EEC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профильной смены </w:t>
            </w:r>
            <w:r w:rsidRPr="00DC6B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«Основы проектной и исследовательской деятельности»</w:t>
            </w:r>
          </w:p>
        </w:tc>
        <w:tc>
          <w:tcPr>
            <w:tcW w:w="1418" w:type="dxa"/>
          </w:tcPr>
          <w:p w14:paraId="2C77D743" w14:textId="77777777" w:rsidR="00447CE9" w:rsidRPr="009E1CD3" w:rsidRDefault="00447CE9" w:rsidP="00A91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0C89F7FD" w14:textId="77777777" w:rsidR="00447CE9" w:rsidRPr="00D21595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23FB65CD" w14:textId="77777777" w:rsidR="00447CE9" w:rsidRPr="009E1CD3" w:rsidRDefault="00447CE9" w:rsidP="00A9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47CE9" w14:paraId="46207590" w14:textId="77777777" w:rsidTr="00A91EEC">
        <w:trPr>
          <w:trHeight w:val="324"/>
        </w:trPr>
        <w:tc>
          <w:tcPr>
            <w:tcW w:w="4536" w:type="dxa"/>
            <w:gridSpan w:val="2"/>
          </w:tcPr>
          <w:p w14:paraId="22871409" w14:textId="77777777" w:rsidR="00447CE9" w:rsidRPr="00054487" w:rsidRDefault="00447CE9" w:rsidP="00A91EEC">
            <w:pPr>
              <w:pStyle w:val="TableParagraph"/>
              <w:spacing w:line="304" w:lineRule="exact"/>
              <w:ind w:left="993" w:right="425"/>
              <w:jc w:val="right"/>
              <w:rPr>
                <w:b/>
                <w:sz w:val="28"/>
                <w:lang w:val="ru-RU"/>
              </w:rPr>
            </w:pPr>
            <w:r w:rsidRPr="00054487">
              <w:rPr>
                <w:b/>
                <w:sz w:val="28"/>
                <w:lang w:val="ru-RU"/>
              </w:rPr>
              <w:t>Итого</w:t>
            </w:r>
            <w:r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1418" w:type="dxa"/>
          </w:tcPr>
          <w:p w14:paraId="331861D4" w14:textId="77777777" w:rsidR="00447CE9" w:rsidRPr="009E0B39" w:rsidRDefault="00447CE9" w:rsidP="00A91EEC">
            <w:pPr>
              <w:pStyle w:val="TableParagraph"/>
              <w:ind w:left="312" w:right="30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276" w:type="dxa"/>
          </w:tcPr>
          <w:p w14:paraId="496DE392" w14:textId="77777777" w:rsidR="00447CE9" w:rsidRPr="009E0B39" w:rsidRDefault="00447CE9" w:rsidP="00A91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14:paraId="17C044EA" w14:textId="77777777" w:rsidR="00447CE9" w:rsidRPr="0012345D" w:rsidRDefault="00447CE9" w:rsidP="00A91E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</w:t>
            </w:r>
          </w:p>
        </w:tc>
      </w:tr>
    </w:tbl>
    <w:p w14:paraId="664AE3C3" w14:textId="77777777" w:rsidR="00447CE9" w:rsidRDefault="00447CE9" w:rsidP="00447CE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210907F" w14:textId="77777777" w:rsidR="00447CE9" w:rsidRDefault="00447CE9" w:rsidP="0044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843E1E" w14:textId="77777777" w:rsidR="00447CE9" w:rsidRPr="00D9080D" w:rsidRDefault="00447CE9" w:rsidP="00447CE9">
      <w:pPr>
        <w:pStyle w:val="aa"/>
        <w:widowControl/>
        <w:numPr>
          <w:ilvl w:val="0"/>
          <w:numId w:val="28"/>
        </w:numPr>
        <w:autoSpaceDE/>
        <w:autoSpaceDN/>
        <w:spacing w:line="360" w:lineRule="auto"/>
        <w:ind w:right="0"/>
        <w:contextualSpacing/>
        <w:jc w:val="center"/>
        <w:rPr>
          <w:b/>
          <w:sz w:val="28"/>
          <w:szCs w:val="28"/>
        </w:rPr>
      </w:pPr>
      <w:r w:rsidRPr="00D9080D">
        <w:rPr>
          <w:b/>
          <w:sz w:val="28"/>
          <w:szCs w:val="28"/>
        </w:rPr>
        <w:t>СОДЕРЖАНИЕ ПРОГРАММЫ</w:t>
      </w:r>
    </w:p>
    <w:p w14:paraId="5C4FC08A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A5E72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программы </w:t>
      </w:r>
    </w:p>
    <w:p w14:paraId="0F264656" w14:textId="77777777" w:rsidR="00447CE9" w:rsidRPr="008B3064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064">
        <w:rPr>
          <w:rFonts w:ascii="Times New Roman" w:hAnsi="Times New Roman" w:cs="Times New Roman"/>
          <w:sz w:val="28"/>
        </w:rPr>
        <w:t xml:space="preserve">Курс </w:t>
      </w:r>
      <w:r>
        <w:rPr>
          <w:rFonts w:ascii="Times New Roman" w:hAnsi="Times New Roman" w:cs="Times New Roman"/>
          <w:sz w:val="28"/>
        </w:rPr>
        <w:t xml:space="preserve">Программы состоит из отдельных блоков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Когнитивные исследования», «Генетика и биомедицина», «Агропромышленные и биотехнологии», «Космические технологии».</w:t>
      </w:r>
      <w:r>
        <w:rPr>
          <w:rFonts w:ascii="Times New Roman" w:hAnsi="Times New Roman" w:cs="Times New Roman"/>
          <w:sz w:val="28"/>
        </w:rPr>
        <w:t xml:space="preserve"> Каждый блок поделен на модули. </w:t>
      </w:r>
      <w:r w:rsidRPr="008B3064">
        <w:rPr>
          <w:rFonts w:ascii="Times New Roman" w:hAnsi="Times New Roman" w:cs="Times New Roman"/>
          <w:sz w:val="28"/>
        </w:rPr>
        <w:t xml:space="preserve"> Модуль по</w:t>
      </w:r>
      <w:r>
        <w:rPr>
          <w:rFonts w:ascii="Times New Roman" w:hAnsi="Times New Roman" w:cs="Times New Roman"/>
          <w:sz w:val="28"/>
        </w:rPr>
        <w:t>нимается как логически завершён</w:t>
      </w:r>
      <w:r w:rsidRPr="008B3064">
        <w:rPr>
          <w:rFonts w:ascii="Times New Roman" w:hAnsi="Times New Roman" w:cs="Times New Roman"/>
          <w:sz w:val="28"/>
        </w:rPr>
        <w:t>ная единица содержания образования. Модульная структура и практическая направленность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8B3064">
        <w:rPr>
          <w:rFonts w:ascii="Times New Roman" w:hAnsi="Times New Roman" w:cs="Times New Roman"/>
          <w:sz w:val="28"/>
        </w:rPr>
        <w:t xml:space="preserve"> обуславливают успешное применение метода про</w:t>
      </w:r>
      <w:r>
        <w:rPr>
          <w:rFonts w:ascii="Times New Roman" w:hAnsi="Times New Roman" w:cs="Times New Roman"/>
          <w:sz w:val="28"/>
        </w:rPr>
        <w:t>ектов в системе образования, по</w:t>
      </w:r>
      <w:r w:rsidRPr="008B3064">
        <w:rPr>
          <w:rFonts w:ascii="Times New Roman" w:hAnsi="Times New Roman" w:cs="Times New Roman"/>
          <w:sz w:val="28"/>
        </w:rPr>
        <w:t xml:space="preserve">скольку содержание модулей </w:t>
      </w:r>
      <w:r w:rsidRPr="008B3064">
        <w:rPr>
          <w:rFonts w:ascii="Times New Roman" w:hAnsi="Times New Roman" w:cs="Times New Roman"/>
          <w:sz w:val="28"/>
        </w:rPr>
        <w:lastRenderedPageBreak/>
        <w:t xml:space="preserve">предполагает освоение способов деятельности, положенных </w:t>
      </w:r>
      <w:proofErr w:type="spellStart"/>
      <w:r w:rsidRPr="008B3064">
        <w:rPr>
          <w:rFonts w:ascii="Times New Roman" w:hAnsi="Times New Roman" w:cs="Times New Roman"/>
          <w:sz w:val="28"/>
        </w:rPr>
        <w:t>воснову</w:t>
      </w:r>
      <w:proofErr w:type="spellEnd"/>
      <w:r w:rsidRPr="008B3064">
        <w:rPr>
          <w:rFonts w:ascii="Times New Roman" w:hAnsi="Times New Roman" w:cs="Times New Roman"/>
          <w:sz w:val="28"/>
        </w:rPr>
        <w:t xml:space="preserve"> формирования ключевых компетентностей.</w:t>
      </w:r>
    </w:p>
    <w:p w14:paraId="4A64FB94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064">
        <w:rPr>
          <w:rFonts w:ascii="Times New Roman" w:hAnsi="Times New Roman" w:cs="Times New Roman"/>
          <w:sz w:val="28"/>
        </w:rPr>
        <w:t>Каждый модуль в рамках курса автономен и самодостаточен.</w:t>
      </w:r>
    </w:p>
    <w:p w14:paraId="1F14284C" w14:textId="77777777" w:rsidR="00447CE9" w:rsidRPr="007E6C1C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C1C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 xml:space="preserve">программы </w:t>
      </w:r>
      <w:r w:rsidRPr="007E6C1C">
        <w:rPr>
          <w:rFonts w:ascii="Times New Roman" w:hAnsi="Times New Roman" w:cs="Times New Roman"/>
          <w:sz w:val="28"/>
        </w:rPr>
        <w:t>составляют сведения о различных</w:t>
      </w:r>
      <w:r>
        <w:rPr>
          <w:rFonts w:ascii="Times New Roman" w:hAnsi="Times New Roman" w:cs="Times New Roman"/>
          <w:sz w:val="28"/>
        </w:rPr>
        <w:t xml:space="preserve"> видах проектов и проектных про</w:t>
      </w:r>
      <w:r w:rsidRPr="007E6C1C">
        <w:rPr>
          <w:rFonts w:ascii="Times New Roman" w:hAnsi="Times New Roman" w:cs="Times New Roman"/>
          <w:sz w:val="28"/>
        </w:rPr>
        <w:t>дуктах, что позволяет учащимся уже на начальном этапе</w:t>
      </w:r>
      <w:r>
        <w:rPr>
          <w:rFonts w:ascii="Times New Roman" w:hAnsi="Times New Roman" w:cs="Times New Roman"/>
          <w:sz w:val="28"/>
        </w:rPr>
        <w:t xml:space="preserve"> осуществить их выбор и попробо</w:t>
      </w:r>
      <w:r w:rsidRPr="007E6C1C">
        <w:rPr>
          <w:rFonts w:ascii="Times New Roman" w:hAnsi="Times New Roman" w:cs="Times New Roman"/>
          <w:sz w:val="28"/>
        </w:rPr>
        <w:t xml:space="preserve">вать себя в их создании. Работа над проектом позволяет учащемуся осознать </w:t>
      </w:r>
      <w:proofErr w:type="spellStart"/>
      <w:r w:rsidRPr="007E6C1C">
        <w:rPr>
          <w:rFonts w:ascii="Times New Roman" w:hAnsi="Times New Roman" w:cs="Times New Roman"/>
          <w:sz w:val="28"/>
        </w:rPr>
        <w:t>ситуации</w:t>
      </w:r>
      <w:proofErr w:type="gramStart"/>
      <w:r w:rsidRPr="007E6C1C">
        <w:rPr>
          <w:rFonts w:ascii="Times New Roman" w:hAnsi="Times New Roman" w:cs="Times New Roman"/>
          <w:sz w:val="28"/>
        </w:rPr>
        <w:t>,п</w:t>
      </w:r>
      <w:proofErr w:type="gramEnd"/>
      <w:r w:rsidRPr="007E6C1C">
        <w:rPr>
          <w:rFonts w:ascii="Times New Roman" w:hAnsi="Times New Roman" w:cs="Times New Roman"/>
          <w:sz w:val="28"/>
        </w:rPr>
        <w:t>роблемы</w:t>
      </w:r>
      <w:proofErr w:type="spellEnd"/>
      <w:r w:rsidRPr="007E6C1C">
        <w:rPr>
          <w:rFonts w:ascii="Times New Roman" w:hAnsi="Times New Roman" w:cs="Times New Roman"/>
          <w:sz w:val="28"/>
        </w:rPr>
        <w:t xml:space="preserve">, процессы, происходящие в окружающем его мире. В </w:t>
      </w:r>
      <w:r>
        <w:rPr>
          <w:rFonts w:ascii="Times New Roman" w:hAnsi="Times New Roman" w:cs="Times New Roman"/>
          <w:sz w:val="28"/>
        </w:rPr>
        <w:t>программе</w:t>
      </w:r>
      <w:r w:rsidRPr="007E6C1C">
        <w:rPr>
          <w:rFonts w:ascii="Times New Roman" w:hAnsi="Times New Roman" w:cs="Times New Roman"/>
          <w:sz w:val="28"/>
        </w:rPr>
        <w:t xml:space="preserve"> достаточно </w:t>
      </w:r>
      <w:proofErr w:type="spellStart"/>
      <w:r w:rsidRPr="007E6C1C">
        <w:rPr>
          <w:rFonts w:ascii="Times New Roman" w:hAnsi="Times New Roman" w:cs="Times New Roman"/>
          <w:sz w:val="28"/>
        </w:rPr>
        <w:t>подробнорассматривается</w:t>
      </w:r>
      <w:proofErr w:type="spellEnd"/>
      <w:r w:rsidRPr="007E6C1C">
        <w:rPr>
          <w:rFonts w:ascii="Times New Roman" w:hAnsi="Times New Roman" w:cs="Times New Roman"/>
          <w:sz w:val="28"/>
        </w:rPr>
        <w:t xml:space="preserve"> алгоритм проведения проекта, его осно</w:t>
      </w:r>
      <w:r>
        <w:rPr>
          <w:rFonts w:ascii="Times New Roman" w:hAnsi="Times New Roman" w:cs="Times New Roman"/>
          <w:sz w:val="28"/>
        </w:rPr>
        <w:t>вополагающие моменты, что позво</w:t>
      </w:r>
      <w:r w:rsidRPr="007E6C1C">
        <w:rPr>
          <w:rFonts w:ascii="Times New Roman" w:hAnsi="Times New Roman" w:cs="Times New Roman"/>
          <w:sz w:val="28"/>
        </w:rPr>
        <w:t>ляет применить его в проектах различных типов и напра</w:t>
      </w:r>
      <w:r>
        <w:rPr>
          <w:rFonts w:ascii="Times New Roman" w:hAnsi="Times New Roman" w:cs="Times New Roman"/>
          <w:sz w:val="28"/>
        </w:rPr>
        <w:t>влений. Для создания положитель</w:t>
      </w:r>
      <w:r w:rsidRPr="007E6C1C">
        <w:rPr>
          <w:rFonts w:ascii="Times New Roman" w:hAnsi="Times New Roman" w:cs="Times New Roman"/>
          <w:sz w:val="28"/>
        </w:rPr>
        <w:t>ной мотивации к обучению приводится занимательный ма</w:t>
      </w:r>
      <w:r>
        <w:rPr>
          <w:rFonts w:ascii="Times New Roman" w:hAnsi="Times New Roman" w:cs="Times New Roman"/>
          <w:sz w:val="28"/>
        </w:rPr>
        <w:t>териал, материал из разных обла</w:t>
      </w:r>
      <w:r w:rsidRPr="007E6C1C">
        <w:rPr>
          <w:rFonts w:ascii="Times New Roman" w:hAnsi="Times New Roman" w:cs="Times New Roman"/>
          <w:sz w:val="28"/>
        </w:rPr>
        <w:t xml:space="preserve">стей, понятный и доступный </w:t>
      </w:r>
      <w:proofErr w:type="gramStart"/>
      <w:r w:rsidRPr="007E6C1C">
        <w:rPr>
          <w:rFonts w:ascii="Times New Roman" w:hAnsi="Times New Roman" w:cs="Times New Roman"/>
          <w:sz w:val="28"/>
        </w:rPr>
        <w:t>обучающимся</w:t>
      </w:r>
      <w:proofErr w:type="gramEnd"/>
      <w:r w:rsidRPr="007E6C1C">
        <w:rPr>
          <w:rFonts w:ascii="Times New Roman" w:hAnsi="Times New Roman" w:cs="Times New Roman"/>
          <w:sz w:val="28"/>
        </w:rPr>
        <w:t>, а для проек</w:t>
      </w:r>
      <w:r>
        <w:rPr>
          <w:rFonts w:ascii="Times New Roman" w:hAnsi="Times New Roman" w:cs="Times New Roman"/>
          <w:sz w:val="28"/>
        </w:rPr>
        <w:t>тов отобраны знакомые для школь</w:t>
      </w:r>
      <w:r w:rsidRPr="007E6C1C">
        <w:rPr>
          <w:rFonts w:ascii="Times New Roman" w:hAnsi="Times New Roman" w:cs="Times New Roman"/>
          <w:sz w:val="28"/>
        </w:rPr>
        <w:t>ников объекты окружающие их.</w:t>
      </w:r>
    </w:p>
    <w:p w14:paraId="635AA2AE" w14:textId="77777777" w:rsidR="00447CE9" w:rsidRPr="007E6C1C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C1C">
        <w:rPr>
          <w:rFonts w:ascii="Times New Roman" w:hAnsi="Times New Roman" w:cs="Times New Roman"/>
          <w:sz w:val="28"/>
        </w:rPr>
        <w:t>Каждое занятие включает в себя познавательную часть, практические задания.</w:t>
      </w:r>
    </w:p>
    <w:p w14:paraId="271FDA75" w14:textId="77777777" w:rsidR="00447CE9" w:rsidRPr="00EA26C0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6C0">
        <w:rPr>
          <w:rFonts w:ascii="Times New Roman" w:hAnsi="Times New Roman" w:cs="Times New Roman"/>
          <w:color w:val="000000" w:themeColor="text1"/>
          <w:sz w:val="28"/>
          <w:szCs w:val="28"/>
        </w:rPr>
        <w:t>Модуль 1. Теория.</w:t>
      </w:r>
    </w:p>
    <w:p w14:paraId="0C0C8DE7" w14:textId="77777777" w:rsidR="00447CE9" w:rsidRPr="008F7222" w:rsidRDefault="00447CE9" w:rsidP="00447CE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7222">
        <w:rPr>
          <w:rFonts w:ascii="Times New Roman" w:hAnsi="Times New Roman" w:cs="Times New Roman"/>
          <w:sz w:val="28"/>
          <w:szCs w:val="28"/>
        </w:rPr>
        <w:t xml:space="preserve">. </w:t>
      </w:r>
      <w:r w:rsidRPr="008F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вызовы</w:t>
      </w:r>
      <w:proofErr w:type="gramStart"/>
      <w:r w:rsidRPr="008F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14:paraId="58AC90C3" w14:textId="77777777" w:rsidR="00447CE9" w:rsidRPr="008F7222" w:rsidRDefault="00447CE9" w:rsidP="00447C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Основы знаний для написания проектов для каждого блока</w:t>
      </w:r>
    </w:p>
    <w:p w14:paraId="6F3A6B5E" w14:textId="77777777" w:rsidR="00447CE9" w:rsidRPr="008F7222" w:rsidRDefault="00447CE9" w:rsidP="00447C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3. Определение тематики исследования и направлению исследовательской деятельности;</w:t>
      </w:r>
    </w:p>
    <w:p w14:paraId="2F35EFE2" w14:textId="77777777" w:rsidR="00447CE9" w:rsidRPr="008F7222" w:rsidRDefault="00447CE9" w:rsidP="00447C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4. Оформление проектных работ.</w:t>
      </w:r>
    </w:p>
    <w:p w14:paraId="434078CF" w14:textId="77777777" w:rsidR="00447CE9" w:rsidRPr="008F7222" w:rsidRDefault="00447CE9" w:rsidP="00447C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222">
        <w:rPr>
          <w:rFonts w:ascii="Times New Roman" w:hAnsi="Times New Roman" w:cs="Times New Roman"/>
          <w:color w:val="000000" w:themeColor="text1"/>
          <w:sz w:val="28"/>
          <w:szCs w:val="28"/>
        </w:rPr>
        <w:t>Модуль 2. Практика.</w:t>
      </w:r>
    </w:p>
    <w:p w14:paraId="1B677086" w14:textId="77777777" w:rsidR="00447CE9" w:rsidRDefault="00447CE9" w:rsidP="00447CE9">
      <w:pPr>
        <w:pStyle w:val="aa"/>
        <w:widowControl/>
        <w:numPr>
          <w:ilvl w:val="0"/>
          <w:numId w:val="25"/>
        </w:numPr>
        <w:autoSpaceDE/>
        <w:autoSpaceDN/>
        <w:spacing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Основные  актуальные проекты</w:t>
      </w:r>
    </w:p>
    <w:p w14:paraId="6A54778E" w14:textId="77777777" w:rsidR="00447CE9" w:rsidRPr="008F7222" w:rsidRDefault="00447CE9" w:rsidP="00447CE9">
      <w:pPr>
        <w:pStyle w:val="aa"/>
        <w:widowControl/>
        <w:numPr>
          <w:ilvl w:val="0"/>
          <w:numId w:val="25"/>
        </w:numPr>
        <w:autoSpaceDE/>
        <w:autoSpaceDN/>
        <w:spacing w:line="360" w:lineRule="auto"/>
        <w:ind w:right="0"/>
        <w:contextualSpacing/>
        <w:rPr>
          <w:sz w:val="28"/>
          <w:szCs w:val="28"/>
        </w:rPr>
      </w:pPr>
      <w:r w:rsidRPr="008F7222">
        <w:rPr>
          <w:sz w:val="28"/>
          <w:szCs w:val="28"/>
        </w:rPr>
        <w:t xml:space="preserve">Особенности проектной работы </w:t>
      </w:r>
      <w:r>
        <w:rPr>
          <w:sz w:val="28"/>
          <w:szCs w:val="28"/>
        </w:rPr>
        <w:t>в «Больших вызовах»</w:t>
      </w:r>
    </w:p>
    <w:p w14:paraId="457B693D" w14:textId="77777777" w:rsidR="00447CE9" w:rsidRDefault="00447CE9" w:rsidP="00447CE9">
      <w:pPr>
        <w:pStyle w:val="aa"/>
        <w:widowControl/>
        <w:numPr>
          <w:ilvl w:val="0"/>
          <w:numId w:val="25"/>
        </w:numPr>
        <w:autoSpaceDE/>
        <w:autoSpaceDN/>
        <w:spacing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Работа с проектами их доклад, дискуссии</w:t>
      </w:r>
      <w:r w:rsidRPr="008F7222">
        <w:rPr>
          <w:sz w:val="28"/>
          <w:szCs w:val="28"/>
        </w:rPr>
        <w:t>;</w:t>
      </w:r>
    </w:p>
    <w:p w14:paraId="2A811D28" w14:textId="77777777" w:rsidR="00447CE9" w:rsidRDefault="00447CE9" w:rsidP="00447CE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852C3" w14:textId="77777777" w:rsidR="00447CE9" w:rsidRDefault="00447CE9" w:rsidP="00447C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 xml:space="preserve">МОДУЛЬ 3.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14:paraId="0F9BC468" w14:textId="77777777" w:rsidR="00447CE9" w:rsidRPr="008F7222" w:rsidRDefault="00447CE9" w:rsidP="00447CE9">
      <w:pPr>
        <w:pStyle w:val="aa"/>
        <w:widowControl/>
        <w:numPr>
          <w:ilvl w:val="0"/>
          <w:numId w:val="26"/>
        </w:numPr>
        <w:autoSpaceDE/>
        <w:autoSpaceDN/>
        <w:spacing w:line="360" w:lineRule="auto"/>
        <w:ind w:right="0"/>
        <w:contextualSpacing/>
        <w:rPr>
          <w:sz w:val="28"/>
          <w:szCs w:val="28"/>
        </w:rPr>
      </w:pPr>
      <w:r w:rsidRPr="008F7222">
        <w:rPr>
          <w:sz w:val="28"/>
          <w:szCs w:val="28"/>
        </w:rPr>
        <w:t>Ораторское мастерство;</w:t>
      </w:r>
    </w:p>
    <w:p w14:paraId="65CA7AC8" w14:textId="77777777" w:rsidR="00447CE9" w:rsidRDefault="00447CE9" w:rsidP="00447CE9">
      <w:pPr>
        <w:pStyle w:val="aa"/>
        <w:widowControl/>
        <w:numPr>
          <w:ilvl w:val="0"/>
          <w:numId w:val="26"/>
        </w:numPr>
        <w:autoSpaceDE/>
        <w:autoSpaceDN/>
        <w:spacing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Психологический тренинг;</w:t>
      </w:r>
    </w:p>
    <w:p w14:paraId="23D542EB" w14:textId="77777777" w:rsidR="00447CE9" w:rsidRPr="007E7950" w:rsidRDefault="00447CE9" w:rsidP="00447CE9">
      <w:pPr>
        <w:pStyle w:val="aa"/>
        <w:widowControl/>
        <w:numPr>
          <w:ilvl w:val="0"/>
          <w:numId w:val="26"/>
        </w:numPr>
        <w:autoSpaceDE/>
        <w:autoSpaceDN/>
        <w:spacing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Рефлексия мероприятий.</w:t>
      </w:r>
    </w:p>
    <w:p w14:paraId="4774F94D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CE732" w14:textId="77777777" w:rsidR="00447CE9" w:rsidRPr="008F7222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72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1. Теория.</w:t>
      </w:r>
    </w:p>
    <w:p w14:paraId="518E5C67" w14:textId="77777777" w:rsidR="00447CE9" w:rsidRPr="008F7222" w:rsidRDefault="00447CE9" w:rsidP="00447CE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7222">
        <w:rPr>
          <w:rFonts w:ascii="Times New Roman" w:hAnsi="Times New Roman" w:cs="Times New Roman"/>
          <w:sz w:val="28"/>
          <w:szCs w:val="28"/>
        </w:rPr>
        <w:t xml:space="preserve">. </w:t>
      </w:r>
      <w:r w:rsidRPr="008F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вызовы</w:t>
      </w:r>
      <w:proofErr w:type="gramStart"/>
      <w:r w:rsidRPr="008F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14:paraId="5D7BC331" w14:textId="77777777" w:rsidR="00447CE9" w:rsidRPr="00D40392" w:rsidRDefault="00447CE9" w:rsidP="00447C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Основы знаний для написания проектов для каждого блока. </w:t>
      </w:r>
      <w:r w:rsidRPr="00D40392">
        <w:rPr>
          <w:rFonts w:ascii="Times New Roman" w:hAnsi="Times New Roman" w:cs="Times New Roman"/>
          <w:bCs/>
          <w:sz w:val="28"/>
          <w:szCs w:val="28"/>
        </w:rPr>
        <w:t>Теоретические основы выбранных блоков</w:t>
      </w:r>
    </w:p>
    <w:p w14:paraId="6FFC1E97" w14:textId="77777777" w:rsidR="00447CE9" w:rsidRDefault="00447CE9" w:rsidP="00447CE9">
      <w:pPr>
        <w:pStyle w:val="aa"/>
        <w:widowControl/>
        <w:numPr>
          <w:ilvl w:val="0"/>
          <w:numId w:val="20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роль генетики и биомедицины в современном мире</w:t>
      </w:r>
    </w:p>
    <w:p w14:paraId="362E875C" w14:textId="77777777" w:rsidR="00447CE9" w:rsidRPr="00BE4387" w:rsidRDefault="00447CE9" w:rsidP="00447CE9">
      <w:pPr>
        <w:pStyle w:val="aa"/>
        <w:widowControl/>
        <w:numPr>
          <w:ilvl w:val="0"/>
          <w:numId w:val="20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 w:rsidRPr="00BE4387">
        <w:rPr>
          <w:bCs/>
          <w:sz w:val="28"/>
          <w:szCs w:val="28"/>
        </w:rPr>
        <w:t>когнитивные исследования: рефлексы</w:t>
      </w:r>
      <w:r>
        <w:rPr>
          <w:bCs/>
          <w:sz w:val="28"/>
          <w:szCs w:val="28"/>
        </w:rPr>
        <w:t>, с</w:t>
      </w:r>
      <w:r w:rsidRPr="00BE4387">
        <w:rPr>
          <w:iCs/>
          <w:sz w:val="28"/>
          <w:szCs w:val="28"/>
        </w:rPr>
        <w:t>труктурно-функциональная организация сенсорных систем</w:t>
      </w:r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тд</w:t>
      </w:r>
      <w:proofErr w:type="spellEnd"/>
    </w:p>
    <w:p w14:paraId="320B9BAE" w14:textId="77777777" w:rsidR="00447CE9" w:rsidRPr="00BE4387" w:rsidRDefault="00447CE9" w:rsidP="00447CE9">
      <w:pPr>
        <w:pStyle w:val="aa"/>
        <w:widowControl/>
        <w:numPr>
          <w:ilvl w:val="0"/>
          <w:numId w:val="20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iCs/>
          <w:sz w:val="28"/>
          <w:szCs w:val="28"/>
        </w:rPr>
        <w:t>агропромышленный комплекс – что это такое? Современные биотехнологии</w:t>
      </w:r>
    </w:p>
    <w:p w14:paraId="02603217" w14:textId="77777777" w:rsidR="00447CE9" w:rsidRPr="00BE4387" w:rsidRDefault="00447CE9" w:rsidP="00447CE9">
      <w:pPr>
        <w:pStyle w:val="aa"/>
        <w:widowControl/>
        <w:numPr>
          <w:ilvl w:val="0"/>
          <w:numId w:val="20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proofErr w:type="spellStart"/>
      <w:r>
        <w:rPr>
          <w:iCs/>
          <w:sz w:val="28"/>
          <w:szCs w:val="28"/>
        </w:rPr>
        <w:t>космоснимки</w:t>
      </w:r>
      <w:proofErr w:type="spellEnd"/>
    </w:p>
    <w:p w14:paraId="3F6E4198" w14:textId="77777777" w:rsidR="00447CE9" w:rsidRPr="00D40392" w:rsidRDefault="00447CE9" w:rsidP="00447CE9">
      <w:pPr>
        <w:pStyle w:val="aa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3.</w:t>
      </w:r>
      <w:r w:rsidRPr="00D40392">
        <w:rPr>
          <w:sz w:val="28"/>
          <w:szCs w:val="28"/>
        </w:rPr>
        <w:t>Определение тематики исследования и направлению исследовательской деятельности;</w:t>
      </w:r>
    </w:p>
    <w:p w14:paraId="03D748A1" w14:textId="77777777" w:rsidR="00447CE9" w:rsidRPr="00D40392" w:rsidRDefault="00447CE9" w:rsidP="00447CE9">
      <w:pPr>
        <w:pStyle w:val="aa"/>
        <w:widowControl/>
        <w:numPr>
          <w:ilvl w:val="0"/>
          <w:numId w:val="25"/>
        </w:numPr>
        <w:autoSpaceDE/>
        <w:autoSpaceDN/>
        <w:spacing w:line="360" w:lineRule="auto"/>
        <w:ind w:right="0"/>
        <w:contextualSpacing/>
        <w:rPr>
          <w:sz w:val="28"/>
          <w:szCs w:val="28"/>
        </w:rPr>
      </w:pPr>
      <w:r w:rsidRPr="00D40392">
        <w:rPr>
          <w:sz w:val="28"/>
          <w:szCs w:val="28"/>
        </w:rPr>
        <w:t xml:space="preserve"> Оформление проектных работ.</w:t>
      </w:r>
    </w:p>
    <w:p w14:paraId="7509FBE3" w14:textId="77777777" w:rsidR="00447CE9" w:rsidRPr="008F7222" w:rsidRDefault="00447CE9" w:rsidP="00447CE9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72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2. Практика.</w:t>
      </w:r>
    </w:p>
    <w:p w14:paraId="1B112489" w14:textId="77777777" w:rsidR="00447CE9" w:rsidRPr="00D40392" w:rsidRDefault="00447CE9" w:rsidP="00447CE9">
      <w:pPr>
        <w:pStyle w:val="aa"/>
        <w:widowControl/>
        <w:numPr>
          <w:ilvl w:val="0"/>
          <w:numId w:val="27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 w:rsidRPr="00D40392">
        <w:rPr>
          <w:sz w:val="28"/>
          <w:szCs w:val="28"/>
        </w:rPr>
        <w:t xml:space="preserve">Основные  актуальные проекты. </w:t>
      </w:r>
      <w:r w:rsidRPr="00D40392">
        <w:rPr>
          <w:bCs/>
          <w:sz w:val="28"/>
          <w:szCs w:val="28"/>
        </w:rPr>
        <w:t>Выбор темы исследовательских проектов. Способы поиска информации. Обучение написанию главы «Обзор литературы»</w:t>
      </w:r>
    </w:p>
    <w:p w14:paraId="7BB352FD" w14:textId="77777777" w:rsidR="00447CE9" w:rsidRDefault="00447CE9" w:rsidP="00447CE9">
      <w:pPr>
        <w:pStyle w:val="aa"/>
        <w:widowControl/>
        <w:numPr>
          <w:ilvl w:val="0"/>
          <w:numId w:val="21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Способы поиска статей и литературных источников</w:t>
      </w:r>
    </w:p>
    <w:p w14:paraId="2983AF18" w14:textId="77777777" w:rsidR="00447CE9" w:rsidRDefault="00447CE9" w:rsidP="00447CE9">
      <w:pPr>
        <w:pStyle w:val="aa"/>
        <w:widowControl/>
        <w:numPr>
          <w:ilvl w:val="0"/>
          <w:numId w:val="21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Работа с первоисточником</w:t>
      </w:r>
    </w:p>
    <w:p w14:paraId="3BE0F6DF" w14:textId="77777777" w:rsidR="00447CE9" w:rsidRDefault="00447CE9" w:rsidP="00447CE9">
      <w:pPr>
        <w:pStyle w:val="aa"/>
        <w:widowControl/>
        <w:numPr>
          <w:ilvl w:val="0"/>
          <w:numId w:val="21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стандартам ГОСТ</w:t>
      </w:r>
    </w:p>
    <w:p w14:paraId="406BA9F8" w14:textId="77777777" w:rsidR="00447CE9" w:rsidRDefault="00447CE9" w:rsidP="00447CE9">
      <w:pPr>
        <w:pStyle w:val="aa"/>
        <w:widowControl/>
        <w:numPr>
          <w:ilvl w:val="0"/>
          <w:numId w:val="21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Знакомство с сайтами </w:t>
      </w:r>
      <w:hyperlink r:id="rId8" w:history="1">
        <w:r w:rsidRPr="00564BB7">
          <w:rPr>
            <w:rStyle w:val="ac"/>
            <w:bCs/>
            <w:sz w:val="28"/>
            <w:szCs w:val="28"/>
          </w:rPr>
          <w:t>https://www.ncbi.nlm.nih.gov/</w:t>
        </w:r>
      </w:hyperlink>
      <w:hyperlink r:id="rId9" w:history="1">
        <w:r w:rsidRPr="00564BB7">
          <w:rPr>
            <w:rStyle w:val="ac"/>
            <w:bCs/>
            <w:sz w:val="28"/>
            <w:szCs w:val="28"/>
          </w:rPr>
          <w:t>https://www.sci-hub.ru/</w:t>
        </w:r>
      </w:hyperlink>
      <w:hyperlink r:id="rId10" w:history="1">
        <w:r w:rsidRPr="00564BB7">
          <w:rPr>
            <w:rStyle w:val="ac"/>
            <w:bCs/>
            <w:sz w:val="28"/>
            <w:szCs w:val="28"/>
          </w:rPr>
          <w:t>https://www.influenza.spb.ru/publication/articles_pdf/</w:t>
        </w:r>
      </w:hyperlink>
      <w:r>
        <w:rPr>
          <w:bCs/>
          <w:sz w:val="28"/>
          <w:szCs w:val="28"/>
        </w:rPr>
        <w:t xml:space="preserve"> и др. </w:t>
      </w:r>
    </w:p>
    <w:p w14:paraId="7D646A94" w14:textId="77777777" w:rsidR="00447CE9" w:rsidRPr="008F7222" w:rsidRDefault="00447CE9" w:rsidP="00447CE9">
      <w:pPr>
        <w:pStyle w:val="aa"/>
        <w:widowControl/>
        <w:numPr>
          <w:ilvl w:val="0"/>
          <w:numId w:val="27"/>
        </w:numPr>
        <w:autoSpaceDE/>
        <w:autoSpaceDN/>
        <w:spacing w:line="276" w:lineRule="auto"/>
        <w:ind w:right="0"/>
        <w:contextualSpacing/>
        <w:rPr>
          <w:sz w:val="28"/>
          <w:szCs w:val="28"/>
        </w:rPr>
      </w:pPr>
      <w:r w:rsidRPr="008F7222">
        <w:rPr>
          <w:sz w:val="28"/>
          <w:szCs w:val="28"/>
        </w:rPr>
        <w:t xml:space="preserve">Особенности проектной работы </w:t>
      </w:r>
      <w:r>
        <w:rPr>
          <w:sz w:val="28"/>
          <w:szCs w:val="28"/>
        </w:rPr>
        <w:t>в «Больших вызовах»</w:t>
      </w:r>
    </w:p>
    <w:p w14:paraId="1059A7A7" w14:textId="77777777" w:rsidR="00447CE9" w:rsidRPr="00D40392" w:rsidRDefault="00447CE9" w:rsidP="00447CE9">
      <w:pPr>
        <w:pStyle w:val="aa"/>
        <w:widowControl/>
        <w:numPr>
          <w:ilvl w:val="0"/>
          <w:numId w:val="27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 w:rsidRPr="00D40392">
        <w:rPr>
          <w:sz w:val="28"/>
          <w:szCs w:val="28"/>
        </w:rPr>
        <w:t xml:space="preserve">Работа с проектами их доклад, </w:t>
      </w:r>
      <w:proofErr w:type="spellStart"/>
      <w:r w:rsidRPr="00D40392">
        <w:rPr>
          <w:sz w:val="28"/>
          <w:szCs w:val="28"/>
        </w:rPr>
        <w:t>дискуссии</w:t>
      </w:r>
      <w:proofErr w:type="gramStart"/>
      <w:r w:rsidRPr="00D40392">
        <w:rPr>
          <w:sz w:val="28"/>
          <w:szCs w:val="28"/>
        </w:rPr>
        <w:t>;</w:t>
      </w:r>
      <w:r w:rsidRPr="00D40392">
        <w:rPr>
          <w:bCs/>
          <w:sz w:val="28"/>
          <w:szCs w:val="28"/>
        </w:rPr>
        <w:t>Э</w:t>
      </w:r>
      <w:proofErr w:type="gramEnd"/>
      <w:r w:rsidRPr="00D40392">
        <w:rPr>
          <w:bCs/>
          <w:sz w:val="28"/>
          <w:szCs w:val="28"/>
        </w:rPr>
        <w:t>ксперименты</w:t>
      </w:r>
      <w:proofErr w:type="spellEnd"/>
      <w:r w:rsidRPr="00D40392">
        <w:rPr>
          <w:bCs/>
          <w:sz w:val="28"/>
          <w:szCs w:val="28"/>
        </w:rPr>
        <w:t>. Знакомство с основными проектами. Создание презентации. Написание доклада</w:t>
      </w:r>
    </w:p>
    <w:p w14:paraId="5A817D1F" w14:textId="77777777" w:rsidR="00447CE9" w:rsidRDefault="00447CE9" w:rsidP="00447CE9">
      <w:pPr>
        <w:pStyle w:val="aa"/>
        <w:widowControl/>
        <w:numPr>
          <w:ilvl w:val="0"/>
          <w:numId w:val="22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в программе </w:t>
      </w:r>
      <w:proofErr w:type="spellStart"/>
      <w:r>
        <w:rPr>
          <w:bCs/>
          <w:sz w:val="28"/>
          <w:szCs w:val="28"/>
          <w:lang w:val="en-US"/>
        </w:rPr>
        <w:t>Powerpoint</w:t>
      </w:r>
      <w:proofErr w:type="spellEnd"/>
    </w:p>
    <w:p w14:paraId="34A9E4BB" w14:textId="77777777" w:rsidR="00447CE9" w:rsidRDefault="00447CE9" w:rsidP="00447CE9">
      <w:pPr>
        <w:pStyle w:val="aa"/>
        <w:widowControl/>
        <w:numPr>
          <w:ilvl w:val="0"/>
          <w:numId w:val="22"/>
        </w:numPr>
        <w:autoSpaceDE/>
        <w:autoSpaceDN/>
        <w:spacing w:line="360" w:lineRule="auto"/>
        <w:ind w:righ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цветовыми схемами, темами</w:t>
      </w:r>
    </w:p>
    <w:p w14:paraId="74B8A4EF" w14:textId="77777777" w:rsidR="00447CE9" w:rsidRDefault="00447CE9" w:rsidP="00447CE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C5E35" w14:textId="77777777" w:rsidR="00447CE9" w:rsidRDefault="00447CE9" w:rsidP="00447C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EB4E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14:paraId="0BD6FAFD" w14:textId="77777777" w:rsidR="00447CE9" w:rsidRPr="00796F7C" w:rsidRDefault="00447CE9" w:rsidP="00447CE9">
      <w:pPr>
        <w:pStyle w:val="aa"/>
        <w:widowControl/>
        <w:numPr>
          <w:ilvl w:val="0"/>
          <w:numId w:val="23"/>
        </w:numPr>
        <w:autoSpaceDE/>
        <w:autoSpaceDN/>
        <w:spacing w:line="360" w:lineRule="auto"/>
        <w:ind w:right="0"/>
        <w:contextualSpacing/>
        <w:rPr>
          <w:b/>
          <w:sz w:val="28"/>
          <w:szCs w:val="28"/>
        </w:rPr>
      </w:pPr>
      <w:r w:rsidRPr="00796F7C">
        <w:rPr>
          <w:b/>
          <w:sz w:val="28"/>
          <w:szCs w:val="28"/>
        </w:rPr>
        <w:t>Ораторское мастерство.</w:t>
      </w:r>
    </w:p>
    <w:p w14:paraId="51676652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877">
        <w:rPr>
          <w:rFonts w:ascii="Times New Roman" w:hAnsi="Times New Roman" w:cs="Times New Roman"/>
          <w:sz w:val="28"/>
          <w:szCs w:val="28"/>
        </w:rPr>
        <w:t>аскрытие общественной значимости ораторской деятельности и ответственности оратора за свое речевое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CD2A4A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F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ооружение обучающегося рациональной и эффективной технологией подготовки публичного выступления и результативной техникой его произнесения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DC0BD6" w14:textId="77777777" w:rsidR="00447CE9" w:rsidRPr="008F74FD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Т</w:t>
      </w:r>
      <w:r w:rsidRPr="008F74FD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еоретическое и практическое ознакомление с видами, функциональными группами и жанрами красноречия (монологическими и диалогическими), которые наиболее полно соответствуют личностным запросам </w:t>
      </w:r>
      <w:proofErr w:type="gramStart"/>
      <w:r w:rsidRPr="008F74FD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обучаемых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</w:p>
    <w:p w14:paraId="1FBED800" w14:textId="77777777" w:rsidR="00447CE9" w:rsidRPr="00967CF0" w:rsidRDefault="00447CE9" w:rsidP="00447CE9">
      <w:pPr>
        <w:pStyle w:val="aa"/>
        <w:widowControl/>
        <w:numPr>
          <w:ilvl w:val="0"/>
          <w:numId w:val="23"/>
        </w:numPr>
        <w:autoSpaceDE/>
        <w:autoSpaceDN/>
        <w:spacing w:line="360" w:lineRule="auto"/>
        <w:ind w:righ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Навыки публичного выступления. Тренинг</w:t>
      </w:r>
      <w:r w:rsidRPr="00967CF0">
        <w:rPr>
          <w:b/>
          <w:sz w:val="28"/>
          <w:szCs w:val="28"/>
        </w:rPr>
        <w:t>.</w:t>
      </w:r>
    </w:p>
    <w:p w14:paraId="777147DF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902C8">
        <w:rPr>
          <w:rFonts w:ascii="Times New Roman" w:hAnsi="Times New Roman" w:cs="Times New Roman"/>
          <w:sz w:val="28"/>
        </w:rPr>
        <w:t xml:space="preserve">азвитие проектной деятельности </w:t>
      </w:r>
      <w:r>
        <w:rPr>
          <w:rFonts w:ascii="Times New Roman" w:hAnsi="Times New Roman" w:cs="Times New Roman"/>
          <w:sz w:val="28"/>
        </w:rPr>
        <w:t>обучающихся</w:t>
      </w:r>
      <w:r w:rsidRPr="00A902C8">
        <w:rPr>
          <w:rFonts w:ascii="Times New Roman" w:hAnsi="Times New Roman" w:cs="Times New Roman"/>
          <w:sz w:val="28"/>
        </w:rPr>
        <w:t xml:space="preserve"> посредством специальных психологических занятий, направленных на активизацию коммуникативных, исследовательских и практико-ориентированных навыков.</w:t>
      </w:r>
    </w:p>
    <w:p w14:paraId="4FDF27FA" w14:textId="77777777" w:rsidR="00447CE9" w:rsidRDefault="00447CE9" w:rsidP="00447CE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Выработка у обучающихся умений создания текста выступления и его публичного произнесения, а также умений вести дискуссию и убеждать оппонента.</w:t>
      </w:r>
    </w:p>
    <w:p w14:paraId="3F0D864D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22BB">
        <w:rPr>
          <w:rFonts w:ascii="Times New Roman" w:hAnsi="Times New Roman" w:cs="Times New Roman"/>
          <w:sz w:val="28"/>
        </w:rPr>
        <w:t xml:space="preserve">Формирование коммуникативного опыта </w:t>
      </w:r>
      <w:r>
        <w:rPr>
          <w:rFonts w:ascii="Times New Roman" w:hAnsi="Times New Roman" w:cs="Times New Roman"/>
          <w:sz w:val="28"/>
        </w:rPr>
        <w:t>обучающихся</w:t>
      </w:r>
      <w:r w:rsidRPr="00AC22BB">
        <w:rPr>
          <w:rFonts w:ascii="Times New Roman" w:hAnsi="Times New Roman" w:cs="Times New Roman"/>
          <w:sz w:val="28"/>
        </w:rPr>
        <w:t xml:space="preserve">, позволяющего </w:t>
      </w:r>
      <w:r>
        <w:rPr>
          <w:rFonts w:ascii="Times New Roman" w:hAnsi="Times New Roman" w:cs="Times New Roman"/>
          <w:sz w:val="28"/>
        </w:rPr>
        <w:t>ему</w:t>
      </w:r>
      <w:r w:rsidRPr="00AC22BB">
        <w:rPr>
          <w:rFonts w:ascii="Times New Roman" w:hAnsi="Times New Roman" w:cs="Times New Roman"/>
          <w:sz w:val="28"/>
        </w:rPr>
        <w:t xml:space="preserve"> выстраивать продуктивные отношения в коллективе, выбирать тот тип деятельности, который способствует реализации его возможностей и врожденных способностей.</w:t>
      </w:r>
    </w:p>
    <w:p w14:paraId="04E601B5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B97">
        <w:rPr>
          <w:rFonts w:ascii="Times New Roman" w:hAnsi="Times New Roman" w:cs="Times New Roman"/>
          <w:sz w:val="28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 w:rsidRPr="00580B97">
        <w:rPr>
          <w:rFonts w:ascii="Times New Roman" w:hAnsi="Times New Roman" w:cs="Times New Roman"/>
          <w:sz w:val="28"/>
        </w:rPr>
        <w:t xml:space="preserve"> новых способов практической и мыслительной деятельности, приобретение навыков самостоятельной работы с информацией, ее исследование.</w:t>
      </w:r>
    </w:p>
    <w:p w14:paraId="06DC260B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социальной компетенции. </w:t>
      </w:r>
    </w:p>
    <w:p w14:paraId="46AC2AB2" w14:textId="77777777" w:rsidR="00447CE9" w:rsidRPr="00580B97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5EEB911" w14:textId="77777777" w:rsidR="00447CE9" w:rsidRPr="00967CF0" w:rsidRDefault="00447CE9" w:rsidP="00447CE9">
      <w:pPr>
        <w:pStyle w:val="aa"/>
        <w:widowControl/>
        <w:numPr>
          <w:ilvl w:val="0"/>
          <w:numId w:val="23"/>
        </w:numPr>
        <w:autoSpaceDE/>
        <w:autoSpaceDN/>
        <w:spacing w:line="360" w:lineRule="auto"/>
        <w:ind w:right="0"/>
        <w:contextualSpacing/>
        <w:rPr>
          <w:b/>
          <w:sz w:val="28"/>
          <w:szCs w:val="28"/>
        </w:rPr>
      </w:pPr>
      <w:r w:rsidRPr="00967CF0">
        <w:rPr>
          <w:b/>
          <w:sz w:val="28"/>
          <w:szCs w:val="28"/>
        </w:rPr>
        <w:t>Рефлексия мероприятий.</w:t>
      </w:r>
    </w:p>
    <w:p w14:paraId="423EA92D" w14:textId="77777777" w:rsidR="00447CE9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0EE2">
        <w:rPr>
          <w:rFonts w:ascii="Times New Roman" w:hAnsi="Times New Roman" w:cs="Times New Roman"/>
          <w:sz w:val="28"/>
        </w:rPr>
        <w:t>Рефлексия осуществляется на протяжении всего учебного процесса, выполняя на разных его этапах различные функции. При этом</w:t>
      </w:r>
      <w:r>
        <w:rPr>
          <w:rFonts w:ascii="Times New Roman" w:hAnsi="Times New Roman" w:cs="Times New Roman"/>
          <w:sz w:val="28"/>
        </w:rPr>
        <w:t xml:space="preserve"> в</w:t>
      </w:r>
      <w:r w:rsidRPr="000C0EE2">
        <w:rPr>
          <w:rFonts w:ascii="Times New Roman" w:hAnsi="Times New Roman" w:cs="Times New Roman"/>
          <w:sz w:val="28"/>
        </w:rPr>
        <w:t xml:space="preserve"> процесс рефлексии вовлечены и </w:t>
      </w:r>
      <w:r>
        <w:rPr>
          <w:rFonts w:ascii="Times New Roman" w:hAnsi="Times New Roman" w:cs="Times New Roman"/>
          <w:sz w:val="28"/>
        </w:rPr>
        <w:t>обучающиеся</w:t>
      </w:r>
      <w:r w:rsidRPr="000C0EE2">
        <w:rPr>
          <w:rFonts w:ascii="Times New Roman" w:hAnsi="Times New Roman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преподаватели</w:t>
      </w:r>
      <w:r w:rsidRPr="000C0EE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Применяются разные методики рефлексии.</w:t>
      </w:r>
    </w:p>
    <w:p w14:paraId="78ED01AE" w14:textId="77777777" w:rsidR="00447CE9" w:rsidRPr="00D9080D" w:rsidRDefault="00447CE9" w:rsidP="00447CE9">
      <w:pPr>
        <w:pStyle w:val="aa"/>
        <w:widowControl/>
        <w:numPr>
          <w:ilvl w:val="0"/>
          <w:numId w:val="23"/>
        </w:numPr>
        <w:autoSpaceDE/>
        <w:autoSpaceDN/>
        <w:spacing w:line="360" w:lineRule="auto"/>
        <w:ind w:right="0"/>
        <w:contextualSpacing/>
        <w:jc w:val="center"/>
        <w:rPr>
          <w:b/>
          <w:bCs/>
          <w:sz w:val="28"/>
          <w:szCs w:val="28"/>
        </w:rPr>
      </w:pPr>
      <w:r w:rsidRPr="00D9080D">
        <w:rPr>
          <w:sz w:val="28"/>
        </w:rPr>
        <w:br w:type="page"/>
      </w:r>
      <w:r w:rsidRPr="00D9080D">
        <w:rPr>
          <w:b/>
          <w:bCs/>
          <w:sz w:val="28"/>
          <w:szCs w:val="28"/>
        </w:rPr>
        <w:lastRenderedPageBreak/>
        <w:t>Методическое обеспечение программы</w:t>
      </w:r>
    </w:p>
    <w:p w14:paraId="3766645A" w14:textId="77777777" w:rsidR="00447CE9" w:rsidRPr="00A3280E" w:rsidRDefault="00447CE9" w:rsidP="00447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E249900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Программаразработанасучетомсовременныхобразовательныхтехнологий, которые отражаются в:</w:t>
      </w:r>
    </w:p>
    <w:p w14:paraId="0D0E79B5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методах работы</w:t>
      </w:r>
      <w:r w:rsidRPr="00F430C8">
        <w:rPr>
          <w:rFonts w:ascii="Times New Roman" w:hAnsi="Times New Roman" w:cs="Times New Roman"/>
          <w:sz w:val="28"/>
          <w:szCs w:val="28"/>
        </w:rPr>
        <w:t>;</w:t>
      </w:r>
    </w:p>
    <w:p w14:paraId="7F5FCD06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30C8">
        <w:rPr>
          <w:rFonts w:ascii="Times New Roman" w:hAnsi="Times New Roman" w:cs="Times New Roman"/>
          <w:sz w:val="28"/>
          <w:szCs w:val="28"/>
        </w:rPr>
        <w:t xml:space="preserve">средствах обучения (компьютеры, мультимедийный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проектор</w:t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430C8"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доска);</w:t>
      </w:r>
    </w:p>
    <w:p w14:paraId="194948D5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принципахобучени</w:t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430C8">
        <w:rPr>
          <w:rFonts w:ascii="Times New Roman" w:hAnsi="Times New Roman" w:cs="Times New Roman"/>
          <w:sz w:val="28"/>
          <w:szCs w:val="28"/>
        </w:rPr>
        <w:t>доступность,результативность,преемственность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>);</w:t>
      </w:r>
    </w:p>
    <w:p w14:paraId="2B7BCB34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F430C8">
        <w:rPr>
          <w:rFonts w:ascii="Times New Roman" w:hAnsi="Times New Roman" w:cs="Times New Roman"/>
          <w:sz w:val="28"/>
          <w:szCs w:val="28"/>
        </w:rPr>
        <w:t xml:space="preserve"> контроля (анализ результатов).</w:t>
      </w:r>
    </w:p>
    <w:p w14:paraId="472F49BB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 xml:space="preserve">Структура программы линейная. Прохождение новой теоретической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темыпредполагает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повторение пройденных тем, обращение к которым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диктуетпрактика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>.</w:t>
      </w:r>
    </w:p>
    <w:p w14:paraId="7C2C5B7A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Методы обучения: словесный, наглядный практический, объяснительно</w:t>
      </w:r>
    </w:p>
    <w:p w14:paraId="4CBE61A3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– иллюстративный, исследовательский, проблемный, поисковый.</w:t>
      </w:r>
    </w:p>
    <w:p w14:paraId="3EB48FE5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Методывоспитания</w:t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F430C8">
        <w:rPr>
          <w:rFonts w:ascii="Times New Roman" w:hAnsi="Times New Roman" w:cs="Times New Roman"/>
          <w:sz w:val="28"/>
          <w:szCs w:val="28"/>
        </w:rPr>
        <w:t>беждение,поощрение,упражнение,стимулирование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и мотивация.</w:t>
      </w:r>
    </w:p>
    <w:p w14:paraId="30010A53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Формыорганизацииобразовательногопроцесса</w:t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F430C8">
        <w:rPr>
          <w:rFonts w:ascii="Times New Roman" w:hAnsi="Times New Roman" w:cs="Times New Roman"/>
          <w:sz w:val="28"/>
          <w:szCs w:val="28"/>
        </w:rPr>
        <w:t>ндивидуально-групповая, очная</w:t>
      </w:r>
    </w:p>
    <w:p w14:paraId="32F5EC98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 xml:space="preserve">Формы организации учебного занятия: лекция, «мозговой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штурм»</w:t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430C8">
        <w:rPr>
          <w:rFonts w:ascii="Times New Roman" w:hAnsi="Times New Roman" w:cs="Times New Roman"/>
          <w:sz w:val="28"/>
          <w:szCs w:val="28"/>
        </w:rPr>
        <w:t>рактическое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занятие, тренинг.</w:t>
      </w:r>
    </w:p>
    <w:p w14:paraId="1F823FEA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Педагогические технологии: технология индивидуального обучения,</w:t>
      </w:r>
    </w:p>
    <w:p w14:paraId="62DAAC6D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lastRenderedPageBreak/>
        <w:t>технология группового обучения, технология коллективного взаимообучения</w:t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430C8">
        <w:rPr>
          <w:rFonts w:ascii="Times New Roman" w:hAnsi="Times New Roman" w:cs="Times New Roman"/>
          <w:sz w:val="28"/>
          <w:szCs w:val="28"/>
        </w:rPr>
        <w:t xml:space="preserve">ехнологияпроблемногообучения,технологияисследовательскойдеятельности, технология решения задач,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14:paraId="7A15C92E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 xml:space="preserve">Алгоритм учебного занятия: теоретическая часть,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практическаятворческая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работа, перерыв, тренинг, анализ полученных результатов,</w:t>
      </w:r>
    </w:p>
    <w:p w14:paraId="30D3E605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оценивание работ.</w:t>
      </w:r>
    </w:p>
    <w:p w14:paraId="4C2C0E7B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Особенностиорганизацииучебногопроцесса</w:t>
      </w:r>
      <w:proofErr w:type="gramStart"/>
      <w:r w:rsidRPr="00F430C8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F430C8">
        <w:rPr>
          <w:rFonts w:ascii="Times New Roman" w:hAnsi="Times New Roman" w:cs="Times New Roman"/>
          <w:sz w:val="28"/>
          <w:szCs w:val="28"/>
        </w:rPr>
        <w:t>етодическойособенностью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изложения учебных материалов на кружковых занятиях является такое изложение, при котором преподаватель вместе с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детьмиразбирает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методику решения задач, наводит их на поиск решения. Часть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задачпреподаватель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решает вместе со школьниками, часть задач школьники</w:t>
      </w:r>
    </w:p>
    <w:p w14:paraId="51345528" w14:textId="77777777" w:rsidR="00447CE9" w:rsidRPr="00F430C8" w:rsidRDefault="00447CE9" w:rsidP="0044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решают самостоятельно.</w:t>
      </w:r>
    </w:p>
    <w:p w14:paraId="5FB3BC84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 xml:space="preserve">Каждое занятие строится вокруг одной темы, и специально к ней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задачиподбираются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и составляются преподавателем (раздаточный материал </w:t>
      </w:r>
      <w:proofErr w:type="spellStart"/>
      <w:r w:rsidRPr="00F430C8">
        <w:rPr>
          <w:rFonts w:ascii="Times New Roman" w:hAnsi="Times New Roman" w:cs="Times New Roman"/>
          <w:sz w:val="28"/>
          <w:szCs w:val="28"/>
        </w:rPr>
        <w:t>впечатном</w:t>
      </w:r>
      <w:proofErr w:type="spellEnd"/>
      <w:r w:rsidRPr="00F430C8">
        <w:rPr>
          <w:rFonts w:ascii="Times New Roman" w:hAnsi="Times New Roman" w:cs="Times New Roman"/>
          <w:sz w:val="28"/>
          <w:szCs w:val="28"/>
        </w:rPr>
        <w:t xml:space="preserve"> виде).</w:t>
      </w:r>
    </w:p>
    <w:p w14:paraId="0D53FDC1" w14:textId="77777777" w:rsidR="00447CE9" w:rsidRPr="00F430C8" w:rsidRDefault="00447CE9" w:rsidP="0044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14:paraId="6A3A9ADF" w14:textId="77777777" w:rsidR="00447CE9" w:rsidRPr="00F430C8" w:rsidRDefault="00447CE9" w:rsidP="00447C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430C8">
        <w:rPr>
          <w:rFonts w:ascii="Times New Roman" w:hAnsi="Times New Roman" w:cs="Times New Roman"/>
          <w:sz w:val="28"/>
          <w:szCs w:val="28"/>
        </w:rPr>
        <w:t>омпьютер</w:t>
      </w:r>
    </w:p>
    <w:p w14:paraId="65543AF8" w14:textId="77777777" w:rsidR="00447CE9" w:rsidRPr="00F430C8" w:rsidRDefault="00447CE9" w:rsidP="00447C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430C8">
        <w:rPr>
          <w:rFonts w:ascii="Times New Roman" w:hAnsi="Times New Roman" w:cs="Times New Roman"/>
          <w:sz w:val="28"/>
          <w:szCs w:val="28"/>
        </w:rPr>
        <w:t>ультимедиапроектор</w:t>
      </w:r>
      <w:proofErr w:type="spellEnd"/>
    </w:p>
    <w:p w14:paraId="6B6733C0" w14:textId="77777777" w:rsidR="00447CE9" w:rsidRPr="00F430C8" w:rsidRDefault="00447CE9" w:rsidP="00447C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0C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F430C8">
        <w:rPr>
          <w:rFonts w:ascii="Times New Roman" w:hAnsi="Times New Roman" w:cs="Times New Roman"/>
          <w:sz w:val="28"/>
          <w:szCs w:val="28"/>
        </w:rPr>
        <w:t>кран</w:t>
      </w:r>
    </w:p>
    <w:p w14:paraId="71395006" w14:textId="77777777" w:rsidR="00447CE9" w:rsidRDefault="00447CE9" w:rsidP="00447CE9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доступ к сети интернет. </w:t>
      </w:r>
    </w:p>
    <w:p w14:paraId="3EBFD903" w14:textId="77777777" w:rsidR="00447CE9" w:rsidRDefault="00447CE9" w:rsidP="00447CE9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5120B" w14:textId="77777777" w:rsidR="00447CE9" w:rsidRDefault="00447CE9" w:rsidP="00447C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2148D" w14:textId="77777777" w:rsidR="00447CE9" w:rsidRDefault="00447CE9" w:rsidP="00447C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B35EC" w14:textId="77777777" w:rsidR="00447CE9" w:rsidRDefault="00447CE9" w:rsidP="00447C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54C2A" w14:textId="77777777" w:rsidR="00447CE9" w:rsidRPr="00FC5AD5" w:rsidRDefault="00447CE9" w:rsidP="00447CE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C5AD5">
        <w:rPr>
          <w:rFonts w:ascii="Times New Roman" w:hAnsi="Times New Roman" w:cs="Times New Roman"/>
          <w:b/>
          <w:sz w:val="28"/>
          <w:szCs w:val="28"/>
        </w:rPr>
        <w:t>.</w:t>
      </w:r>
      <w:r w:rsidRPr="00FC5AD5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14:paraId="7917B003" w14:textId="77777777" w:rsidR="00447CE9" w:rsidRPr="00FC5AD5" w:rsidRDefault="00447CE9" w:rsidP="0044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84B3E" w14:textId="77777777" w:rsidR="00447CE9" w:rsidRPr="00FC5AD5" w:rsidRDefault="00447CE9" w:rsidP="00447CE9">
      <w:pPr>
        <w:spacing w:after="0" w:line="360" w:lineRule="auto"/>
        <w:ind w:right="8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AD5">
        <w:rPr>
          <w:rFonts w:ascii="Times New Roman" w:hAnsi="Times New Roman" w:cs="Times New Roman"/>
          <w:i/>
          <w:iCs/>
          <w:sz w:val="28"/>
          <w:szCs w:val="28"/>
        </w:rPr>
        <w:t xml:space="preserve">Нормативно – правовые документы </w:t>
      </w:r>
    </w:p>
    <w:p w14:paraId="4AFB4F6E" w14:textId="77777777" w:rsidR="00447CE9" w:rsidRPr="00FC5AD5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D5">
        <w:rPr>
          <w:rFonts w:ascii="Times New Roman" w:hAnsi="Times New Roman" w:cs="Times New Roman"/>
          <w:sz w:val="28"/>
          <w:szCs w:val="28"/>
        </w:rPr>
        <w:t>1. Федеральный закон от 29 декабря 2012 г. № 273-ФЗ "Об образовании в Российской Федерации"</w:t>
      </w:r>
    </w:p>
    <w:p w14:paraId="26231ADC" w14:textId="77777777" w:rsidR="00447CE9" w:rsidRPr="00FC5AD5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D5"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 (Распоряжение Правительства РФ от 4 сентября 2014 г. № 1726-р).</w:t>
      </w:r>
    </w:p>
    <w:p w14:paraId="2BCA32FB" w14:textId="77777777" w:rsidR="00447CE9" w:rsidRPr="00FC5AD5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D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FC5AD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28.01.2021г.  N 2 «Об утверждении СанПиН 1.2.685-21 «Гигиенические нормативы и требования к обеспечению и (или) безвредности для человека  факторов среды обитания» (раз.</w:t>
      </w:r>
      <w:proofErr w:type="gramEnd"/>
      <w:r w:rsidRPr="00FC5AD5">
        <w:rPr>
          <w:rFonts w:ascii="Times New Roman" w:hAnsi="Times New Roman" w:cs="Times New Roman"/>
          <w:sz w:val="28"/>
          <w:szCs w:val="28"/>
        </w:rPr>
        <w:t xml:space="preserve"> </w:t>
      </w:r>
      <w:r w:rsidRPr="00FC5A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5AD5">
        <w:rPr>
          <w:rFonts w:ascii="Times New Roman" w:hAnsi="Times New Roman" w:cs="Times New Roman"/>
          <w:sz w:val="28"/>
          <w:szCs w:val="28"/>
        </w:rPr>
        <w:t>. Гигиенические нормативы по устройству, содержанию и режиму работы организации воспитания и обучения, отдыха и оздоровления детей и молодежи</w:t>
      </w:r>
      <w:proofErr w:type="gramStart"/>
      <w:r w:rsidRPr="00FC5AD5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14:paraId="07127E7C" w14:textId="77777777" w:rsidR="00447CE9" w:rsidRPr="00FC5AD5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5AD5">
        <w:rPr>
          <w:rFonts w:ascii="Times New Roman" w:hAnsi="Times New Roman" w:cs="Times New Roman"/>
          <w:sz w:val="28"/>
          <w:szCs w:val="28"/>
        </w:rPr>
        <w:t xml:space="preserve">. Письмо Министерства образования и науки РФ от 18.11.2015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FC5AD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C5AD5">
        <w:rPr>
          <w:rFonts w:ascii="Times New Roman" w:hAnsi="Times New Roman" w:cs="Times New Roman"/>
          <w:sz w:val="28"/>
          <w:szCs w:val="28"/>
        </w:rPr>
        <w:t xml:space="preserve">)». Методические рекомендации разработаны Министерством образования и науки РФ совместно с ГАОУ </w:t>
      </w:r>
      <w:proofErr w:type="gramStart"/>
      <w:r w:rsidRPr="00FC5A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5AD5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</w:t>
      </w:r>
      <w:r w:rsidRPr="00FC5A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5AD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дополнительного профессионального образования «Открытое образование».</w:t>
      </w:r>
    </w:p>
    <w:p w14:paraId="6B8B1078" w14:textId="77777777" w:rsidR="00447CE9" w:rsidRPr="00FC5AD5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5AD5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Pr="00FC5A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5AD5">
        <w:rPr>
          <w:rFonts w:ascii="Times New Roman" w:hAnsi="Times New Roman" w:cs="Times New Roman"/>
          <w:sz w:val="28"/>
          <w:szCs w:val="28"/>
        </w:rPr>
        <w:t xml:space="preserve"> РФ от 18.11.2015г. № 09-3242 «О направлении рекомендаций» (Вместе Методические рекомендации  по проектированию дополнительных общеразвивающих программ).</w:t>
      </w:r>
    </w:p>
    <w:p w14:paraId="5103B8FD" w14:textId="77777777" w:rsidR="00447CE9" w:rsidRPr="00FC5AD5" w:rsidRDefault="00447CE9" w:rsidP="00447CE9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C5AD5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29.05.2015 г. №996-р г. «Стратегия развития воспитания в РФ на период до 2025 года»</w:t>
      </w:r>
    </w:p>
    <w:p w14:paraId="16DCA33F" w14:textId="77777777" w:rsidR="00447CE9" w:rsidRPr="00FC5AD5" w:rsidRDefault="00447CE9" w:rsidP="00447CE9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5AD5">
        <w:rPr>
          <w:rFonts w:ascii="Times New Roman" w:hAnsi="Times New Roman" w:cs="Times New Roman"/>
          <w:sz w:val="28"/>
          <w:szCs w:val="28"/>
        </w:rPr>
        <w:t>. Паспорт Федерального проекта «Успех каждого ребенка» (утвержден на заседании проектного комитета по национальному проекту «Образование» 07.12.2018г. протокол №3)</w:t>
      </w:r>
    </w:p>
    <w:p w14:paraId="296F597E" w14:textId="77777777" w:rsidR="00447CE9" w:rsidRPr="002F122E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F122E">
        <w:rPr>
          <w:rFonts w:ascii="Times New Roman" w:hAnsi="Times New Roman" w:cs="Times New Roman"/>
          <w:sz w:val="28"/>
        </w:rPr>
        <w:t xml:space="preserve">Голуб Г.Б., Перелыгина Е.А. </w:t>
      </w:r>
      <w:proofErr w:type="spellStart"/>
      <w:r w:rsidRPr="002F122E">
        <w:rPr>
          <w:rFonts w:ascii="Times New Roman" w:hAnsi="Times New Roman" w:cs="Times New Roman"/>
          <w:sz w:val="28"/>
        </w:rPr>
        <w:t>Чуракова</w:t>
      </w:r>
      <w:proofErr w:type="spellEnd"/>
      <w:r w:rsidRPr="002F122E">
        <w:rPr>
          <w:rFonts w:ascii="Times New Roman" w:hAnsi="Times New Roman" w:cs="Times New Roman"/>
          <w:sz w:val="28"/>
        </w:rPr>
        <w:t xml:space="preserve"> О.В. Метод проектов – технология </w:t>
      </w:r>
      <w:proofErr w:type="spellStart"/>
      <w:r w:rsidRPr="002F122E">
        <w:rPr>
          <w:rFonts w:ascii="Times New Roman" w:hAnsi="Times New Roman" w:cs="Times New Roman"/>
          <w:sz w:val="28"/>
        </w:rPr>
        <w:t>компетентностно</w:t>
      </w:r>
      <w:proofErr w:type="spellEnd"/>
      <w:r w:rsidRPr="002F122E">
        <w:rPr>
          <w:rFonts w:ascii="Times New Roman" w:hAnsi="Times New Roman" w:cs="Times New Roman"/>
          <w:sz w:val="28"/>
        </w:rPr>
        <w:t xml:space="preserve">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</w:t>
      </w:r>
      <w:proofErr w:type="spellStart"/>
      <w:r w:rsidRPr="002F122E">
        <w:rPr>
          <w:rFonts w:ascii="Times New Roman" w:hAnsi="Times New Roman" w:cs="Times New Roman"/>
          <w:sz w:val="28"/>
        </w:rPr>
        <w:t>Издательство</w:t>
      </w:r>
      <w:proofErr w:type="gramStart"/>
      <w:r w:rsidRPr="002F122E">
        <w:rPr>
          <w:rFonts w:ascii="Times New Roman" w:hAnsi="Times New Roman" w:cs="Times New Roman"/>
          <w:sz w:val="28"/>
        </w:rPr>
        <w:t>«У</w:t>
      </w:r>
      <w:proofErr w:type="gramEnd"/>
      <w:r w:rsidRPr="002F122E">
        <w:rPr>
          <w:rFonts w:ascii="Times New Roman" w:hAnsi="Times New Roman" w:cs="Times New Roman"/>
          <w:sz w:val="28"/>
        </w:rPr>
        <w:t>чебная</w:t>
      </w:r>
      <w:proofErr w:type="spellEnd"/>
      <w:r w:rsidRPr="002F122E">
        <w:rPr>
          <w:rFonts w:ascii="Times New Roman" w:hAnsi="Times New Roman" w:cs="Times New Roman"/>
          <w:sz w:val="28"/>
        </w:rPr>
        <w:t xml:space="preserve"> литература», Издательский дом «Федоров». 2017</w:t>
      </w:r>
    </w:p>
    <w:p w14:paraId="2FC8F3B1" w14:textId="77777777" w:rsidR="00447CE9" w:rsidRPr="002F122E" w:rsidRDefault="00447CE9" w:rsidP="0044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2F122E">
        <w:rPr>
          <w:rFonts w:ascii="Times New Roman" w:hAnsi="Times New Roman" w:cs="Times New Roman"/>
          <w:sz w:val="28"/>
        </w:rPr>
        <w:t xml:space="preserve"> Голуб Г.Б., Перелыгина Е.А. </w:t>
      </w:r>
      <w:proofErr w:type="spellStart"/>
      <w:r w:rsidRPr="002F122E">
        <w:rPr>
          <w:rFonts w:ascii="Times New Roman" w:hAnsi="Times New Roman" w:cs="Times New Roman"/>
          <w:sz w:val="28"/>
        </w:rPr>
        <w:t>Чуракова</w:t>
      </w:r>
      <w:proofErr w:type="spellEnd"/>
      <w:r w:rsidRPr="002F122E">
        <w:rPr>
          <w:rFonts w:ascii="Times New Roman" w:hAnsi="Times New Roman" w:cs="Times New Roman"/>
          <w:sz w:val="28"/>
        </w:rPr>
        <w:t xml:space="preserve"> О.В. Основы проектной деятельности </w:t>
      </w:r>
      <w:proofErr w:type="spellStart"/>
      <w:r w:rsidRPr="002F122E">
        <w:rPr>
          <w:rFonts w:ascii="Times New Roman" w:hAnsi="Times New Roman" w:cs="Times New Roman"/>
          <w:sz w:val="28"/>
        </w:rPr>
        <w:t>школьника</w:t>
      </w:r>
      <w:proofErr w:type="gramStart"/>
      <w:r w:rsidRPr="002F122E">
        <w:rPr>
          <w:rFonts w:ascii="Times New Roman" w:hAnsi="Times New Roman" w:cs="Times New Roman"/>
          <w:sz w:val="28"/>
        </w:rPr>
        <w:t>:м</w:t>
      </w:r>
      <w:proofErr w:type="gramEnd"/>
      <w:r w:rsidRPr="002F122E">
        <w:rPr>
          <w:rFonts w:ascii="Times New Roman" w:hAnsi="Times New Roman" w:cs="Times New Roman"/>
          <w:sz w:val="28"/>
        </w:rPr>
        <w:t>етодическое</w:t>
      </w:r>
      <w:proofErr w:type="spellEnd"/>
      <w:r w:rsidRPr="002F122E">
        <w:rPr>
          <w:rFonts w:ascii="Times New Roman" w:hAnsi="Times New Roman" w:cs="Times New Roman"/>
          <w:sz w:val="28"/>
        </w:rPr>
        <w:t xml:space="preserve"> пособие по преподаванию курса. / Под ред. проф. Е.Я. Когана. – </w:t>
      </w:r>
      <w:proofErr w:type="spellStart"/>
      <w:r w:rsidRPr="002F122E">
        <w:rPr>
          <w:rFonts w:ascii="Times New Roman" w:hAnsi="Times New Roman" w:cs="Times New Roman"/>
          <w:sz w:val="28"/>
        </w:rPr>
        <w:t>Самара</w:t>
      </w:r>
      <w:proofErr w:type="gramStart"/>
      <w:r w:rsidRPr="002F122E">
        <w:rPr>
          <w:rFonts w:ascii="Times New Roman" w:hAnsi="Times New Roman" w:cs="Times New Roman"/>
          <w:sz w:val="28"/>
        </w:rPr>
        <w:t>:И</w:t>
      </w:r>
      <w:proofErr w:type="gramEnd"/>
      <w:r w:rsidRPr="002F122E">
        <w:rPr>
          <w:rFonts w:ascii="Times New Roman" w:hAnsi="Times New Roman" w:cs="Times New Roman"/>
          <w:sz w:val="28"/>
        </w:rPr>
        <w:t>здательство</w:t>
      </w:r>
      <w:proofErr w:type="spellEnd"/>
      <w:r w:rsidRPr="002F122E">
        <w:rPr>
          <w:rFonts w:ascii="Times New Roman" w:hAnsi="Times New Roman" w:cs="Times New Roman"/>
          <w:sz w:val="28"/>
        </w:rPr>
        <w:t xml:space="preserve"> «Учебная литература», Издательский дом «Федоров». 2017Справочное пособие по организации поисково-исследовательской деятельности </w:t>
      </w:r>
      <w:proofErr w:type="spellStart"/>
      <w:r w:rsidRPr="002F122E">
        <w:rPr>
          <w:rFonts w:ascii="Times New Roman" w:hAnsi="Times New Roman" w:cs="Times New Roman"/>
          <w:sz w:val="28"/>
        </w:rPr>
        <w:t>учащихсяобразовательных</w:t>
      </w:r>
      <w:proofErr w:type="spellEnd"/>
      <w:r w:rsidRPr="002F122E">
        <w:rPr>
          <w:rFonts w:ascii="Times New Roman" w:hAnsi="Times New Roman" w:cs="Times New Roman"/>
          <w:sz w:val="28"/>
        </w:rPr>
        <w:t xml:space="preserve"> учреждений / сост.: Н.В. Карпова, С.В. Кускова, Л.Е. Толкачева. - Псков </w:t>
      </w:r>
      <w:proofErr w:type="gramStart"/>
      <w:r w:rsidRPr="002F122E">
        <w:rPr>
          <w:rFonts w:ascii="Times New Roman" w:hAnsi="Times New Roman" w:cs="Times New Roman"/>
          <w:sz w:val="28"/>
        </w:rPr>
        <w:t>:П</w:t>
      </w:r>
      <w:proofErr w:type="gramEnd"/>
      <w:r w:rsidRPr="002F122E">
        <w:rPr>
          <w:rFonts w:ascii="Times New Roman" w:hAnsi="Times New Roman" w:cs="Times New Roman"/>
          <w:sz w:val="28"/>
        </w:rPr>
        <w:t>ГПИ, 2016</w:t>
      </w:r>
      <w:bookmarkStart w:id="0" w:name="_GoBack"/>
    </w:p>
    <w:bookmarkEnd w:id="0"/>
    <w:p w14:paraId="22654A00" w14:textId="77777777" w:rsidR="00447CE9" w:rsidRPr="004827F4" w:rsidRDefault="00447CE9" w:rsidP="00E9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7CE9" w:rsidRPr="004827F4" w:rsidSect="00290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0F3E" w14:textId="77777777" w:rsidR="001F740D" w:rsidRDefault="001F740D" w:rsidP="00324F0C">
      <w:pPr>
        <w:spacing w:after="0" w:line="240" w:lineRule="auto"/>
      </w:pPr>
      <w:r>
        <w:separator/>
      </w:r>
    </w:p>
  </w:endnote>
  <w:endnote w:type="continuationSeparator" w:id="0">
    <w:p w14:paraId="0D21D471" w14:textId="77777777" w:rsidR="001F740D" w:rsidRDefault="001F740D" w:rsidP="003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56CC" w14:textId="77777777" w:rsidR="00947426" w:rsidRDefault="00947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2"/>
      <w:gridCol w:w="3969"/>
      <w:gridCol w:w="1984"/>
    </w:tblGrid>
    <w:tr w:rsidR="005430A2" w:rsidRPr="00047697" w14:paraId="776A08BD" w14:textId="77777777" w:rsidTr="00317F7D">
      <w:trPr>
        <w:trHeight w:val="568"/>
      </w:trPr>
      <w:tc>
        <w:tcPr>
          <w:tcW w:w="3392" w:type="dxa"/>
          <w:tcBorders>
            <w:left w:val="single" w:sz="4" w:space="0" w:color="795DA3"/>
            <w:right w:val="single" w:sz="4" w:space="0" w:color="795DA3"/>
          </w:tcBorders>
        </w:tcPr>
        <w:p w14:paraId="3D1AA717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ИНН 0277946670</w:t>
          </w:r>
        </w:p>
        <w:p w14:paraId="4288EBF5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 xml:space="preserve">КПП 027701001 </w:t>
          </w:r>
        </w:p>
        <w:p w14:paraId="19D0DE3D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ОГРН 1190280086622</w:t>
          </w:r>
        </w:p>
      </w:tc>
      <w:tc>
        <w:tcPr>
          <w:tcW w:w="3969" w:type="dxa"/>
          <w:tcBorders>
            <w:left w:val="single" w:sz="4" w:space="0" w:color="795DA3"/>
            <w:right w:val="single" w:sz="4" w:space="0" w:color="795DA3"/>
          </w:tcBorders>
        </w:tcPr>
        <w:p w14:paraId="7CEA8187" w14:textId="77777777" w:rsidR="005430A2" w:rsidRPr="00047697" w:rsidRDefault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450064, Республика Башкортостан</w:t>
          </w:r>
          <w:r w:rsidRPr="00047697">
            <w:rPr>
              <w:rFonts w:ascii="Arial" w:hAnsi="Arial" w:cs="Arial"/>
              <w:sz w:val="14"/>
              <w:szCs w:val="16"/>
            </w:rPr>
            <w:br/>
            <w:t>город Уфа,</w:t>
          </w:r>
          <w:r w:rsidRPr="00047697">
            <w:rPr>
              <w:rFonts w:ascii="Arial" w:hAnsi="Arial" w:cs="Arial"/>
              <w:sz w:val="14"/>
              <w:szCs w:val="16"/>
            </w:rPr>
            <w:br/>
            <w:t>улица Мира, дом 14</w:t>
          </w:r>
        </w:p>
      </w:tc>
      <w:tc>
        <w:tcPr>
          <w:tcW w:w="1984" w:type="dxa"/>
          <w:tcBorders>
            <w:left w:val="single" w:sz="4" w:space="0" w:color="795DA3"/>
          </w:tcBorders>
        </w:tcPr>
        <w:p w14:paraId="4B782129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</w:rPr>
            <w:t>Тел</w:t>
          </w:r>
          <w:r w:rsidRPr="00047697">
            <w:rPr>
              <w:rFonts w:ascii="Arial" w:hAnsi="Arial" w:cs="Arial"/>
              <w:sz w:val="14"/>
              <w:szCs w:val="16"/>
              <w:lang w:val="en-US"/>
            </w:rPr>
            <w:t>. +7 (347) 286-77-58</w:t>
          </w:r>
        </w:p>
        <w:p w14:paraId="5A9D0B5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  <w:lang w:val="en-US"/>
            </w:rPr>
            <w:t>e-mail: rbavrora@yandex.ru</w:t>
          </w:r>
        </w:p>
        <w:p w14:paraId="55C8121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avroracenter.com</w:t>
          </w:r>
        </w:p>
      </w:tc>
    </w:tr>
  </w:tbl>
  <w:p w14:paraId="39DE3073" w14:textId="77777777" w:rsidR="005430A2" w:rsidRDefault="005430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2BAB" w14:textId="77777777" w:rsidR="00947426" w:rsidRDefault="00947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4EF46" w14:textId="77777777" w:rsidR="001F740D" w:rsidRDefault="001F740D" w:rsidP="00324F0C">
      <w:pPr>
        <w:spacing w:after="0" w:line="240" w:lineRule="auto"/>
      </w:pPr>
      <w:r>
        <w:separator/>
      </w:r>
    </w:p>
  </w:footnote>
  <w:footnote w:type="continuationSeparator" w:id="0">
    <w:p w14:paraId="46112FA7" w14:textId="77777777" w:rsidR="001F740D" w:rsidRDefault="001F740D" w:rsidP="003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688B" w14:textId="77777777" w:rsidR="00947426" w:rsidRDefault="00947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B56" w14:textId="77777777" w:rsidR="00324F0C" w:rsidRDefault="00324F0C" w:rsidP="00324F0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670"/>
      <w:gridCol w:w="1407"/>
    </w:tblGrid>
    <w:tr w:rsidR="00317F7D" w14:paraId="2E3E0B4F" w14:textId="77777777" w:rsidTr="00AA2D72">
      <w:trPr>
        <w:trHeight w:val="1131"/>
      </w:trPr>
      <w:tc>
        <w:tcPr>
          <w:tcW w:w="2268" w:type="dxa"/>
          <w:tcBorders>
            <w:right w:val="single" w:sz="4" w:space="0" w:color="795DA3"/>
          </w:tcBorders>
          <w:vAlign w:val="center"/>
        </w:tcPr>
        <w:p w14:paraId="0C698892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2B387DBC" wp14:editId="313C57D6">
                <wp:extent cx="1211580" cy="1199464"/>
                <wp:effectExtent l="0" t="0" r="7620" b="1270"/>
                <wp:docPr id="1" name="Рисунок 1" descr="D:\Айдар Сайгафаров\Аврора\аврора 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Айдар Сайгафаров\Аврора\аврора 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597" cy="121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4" w:space="0" w:color="795DA3"/>
          </w:tcBorders>
          <w:vAlign w:val="center"/>
        </w:tcPr>
        <w:p w14:paraId="47A8F09A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>«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Башҡортостан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Республикаһы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«Аврора»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балалар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йə</w:t>
          </w:r>
          <w:proofErr w:type="gramStart"/>
          <w:r w:rsidRPr="00AA2D72">
            <w:rPr>
              <w:rFonts w:ascii="Arial" w:hAnsi="Arial" w:cs="Arial"/>
              <w:sz w:val="14"/>
              <w:szCs w:val="16"/>
            </w:rPr>
            <w:t>шт</w:t>
          </w:r>
          <w:proofErr w:type="gramEnd"/>
          <w:r w:rsidRPr="00AA2D72">
            <w:rPr>
              <w:rFonts w:ascii="Arial" w:hAnsi="Arial" w:cs="Arial"/>
              <w:sz w:val="14"/>
              <w:szCs w:val="16"/>
            </w:rPr>
            <w:t>əрҙең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һəлəттəрен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асыҡлау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,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ярҙам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итеүһəм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үҫтереү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төбəк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үҙəге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дəүлəт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автоном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өҫтəлмə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белем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биреү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учреждениеһы</w:t>
          </w:r>
          <w:proofErr w:type="spellEnd"/>
        </w:p>
        <w:p w14:paraId="3723312F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</w:p>
        <w:p w14:paraId="5C229C2F" w14:textId="77777777" w:rsidR="00057F6C" w:rsidRPr="00057F6C" w:rsidRDefault="00057F6C" w:rsidP="00947426">
          <w:pPr>
            <w:pStyle w:val="a3"/>
            <w:rPr>
              <w:rFonts w:ascii="Arial Narrow" w:hAnsi="Arial Narrow"/>
              <w:sz w:val="16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 xml:space="preserve">Государственное автономное образовательное учреждение дополнительного образования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 xml:space="preserve">Региональный центр выявления, поддержки и развития способностей и талантов у детей и молодежи Республики Башкортостан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>Аврора</w:t>
          </w:r>
          <w:r w:rsidR="00AA2D72">
            <w:rPr>
              <w:rFonts w:ascii="Arial" w:hAnsi="Arial" w:cs="Arial"/>
              <w:sz w:val="14"/>
              <w:szCs w:val="16"/>
            </w:rPr>
            <w:t>»</w:t>
          </w:r>
        </w:p>
      </w:tc>
      <w:tc>
        <w:tcPr>
          <w:tcW w:w="1407" w:type="dxa"/>
          <w:vAlign w:val="center"/>
        </w:tcPr>
        <w:p w14:paraId="36CE952F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73026B9B" wp14:editId="3EE7025C">
                <wp:extent cx="701040" cy="701040"/>
                <wp:effectExtent l="0" t="0" r="3810" b="3810"/>
                <wp:docPr id="2" name="Рисунок 2" descr="D:\Айдар Сайгафаров\Аврора\Q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Айдар Сайгафаров\Аврора\Q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4AA5F" w14:textId="77777777" w:rsidR="00324F0C" w:rsidRDefault="00324F0C" w:rsidP="00324F0C">
    <w:pPr>
      <w:pStyle w:val="a3"/>
    </w:pPr>
  </w:p>
  <w:p w14:paraId="6E48BBBA" w14:textId="77777777" w:rsidR="00057F6C" w:rsidRDefault="005430A2" w:rsidP="00324F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25060" wp14:editId="53E23B41">
              <wp:simplePos x="0" y="0"/>
              <wp:positionH relativeFrom="column">
                <wp:posOffset>1905</wp:posOffset>
              </wp:positionH>
              <wp:positionV relativeFrom="paragraph">
                <wp:posOffset>68580</wp:posOffset>
              </wp:positionV>
              <wp:extent cx="5943600" cy="0"/>
              <wp:effectExtent l="0" t="0" r="19050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95D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D7DFD6B" id="Прямая соединительная линия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4pt" to="46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" strokecolor="#795da3" strokeweight=".5pt">
              <v:stroke joinstyle="miter"/>
            </v:line>
          </w:pict>
        </mc:Fallback>
      </mc:AlternateContent>
    </w:r>
  </w:p>
  <w:p w14:paraId="7756B7C4" w14:textId="77777777" w:rsidR="00057F6C" w:rsidRPr="00947426" w:rsidRDefault="00057F6C" w:rsidP="003D4313">
    <w:pPr>
      <w:pStyle w:val="a3"/>
      <w:jc w:val="center"/>
      <w:rPr>
        <w:rFonts w:ascii="Arial" w:hAnsi="Arial" w:cs="Arial"/>
        <w:color w:val="795DA3"/>
        <w:sz w:val="16"/>
        <w:szCs w:val="18"/>
      </w:rPr>
    </w:pPr>
    <w:r w:rsidRPr="00947426">
      <w:rPr>
        <w:rFonts w:ascii="Arial" w:hAnsi="Arial" w:cs="Arial"/>
        <w:color w:val="795DA3"/>
        <w:sz w:val="16"/>
        <w:szCs w:val="18"/>
      </w:rPr>
      <w:t>«</w:t>
    </w:r>
    <w:r w:rsidR="00317F7D" w:rsidRPr="00947426">
      <w:rPr>
        <w:rFonts w:ascii="Arial" w:hAnsi="Arial" w:cs="Arial"/>
        <w:color w:val="795DA3"/>
        <w:sz w:val="16"/>
        <w:szCs w:val="18"/>
      </w:rPr>
      <w:t>НАША МИССИЯ - РАСКРЫТЬ В ДЕТЯХ ТАЛАНТ, ЗАЛОЖЕННЫЙ В НИХ ИЗНАЧАЛЬНО</w:t>
    </w:r>
    <w:r w:rsidRPr="00947426">
      <w:rPr>
        <w:rFonts w:ascii="Arial" w:hAnsi="Arial" w:cs="Arial"/>
        <w:color w:val="795DA3"/>
        <w:sz w:val="16"/>
        <w:szCs w:val="18"/>
      </w:rPr>
      <w:t>»</w:t>
    </w:r>
  </w:p>
  <w:p w14:paraId="54D4DB4E" w14:textId="77777777" w:rsidR="00057F6C" w:rsidRPr="00324F0C" w:rsidRDefault="00057F6C" w:rsidP="00324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5532" w14:textId="77777777" w:rsidR="00947426" w:rsidRDefault="00947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0F7B56"/>
    <w:multiLevelType w:val="hybridMultilevel"/>
    <w:tmpl w:val="FF2CCFDC"/>
    <w:lvl w:ilvl="0" w:tplc="DCD6A9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600057"/>
    <w:multiLevelType w:val="hybridMultilevel"/>
    <w:tmpl w:val="3C48F84E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7734"/>
    <w:multiLevelType w:val="hybridMultilevel"/>
    <w:tmpl w:val="AAFE6EF6"/>
    <w:lvl w:ilvl="0" w:tplc="7F3C8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50115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04E0D"/>
    <w:multiLevelType w:val="hybridMultilevel"/>
    <w:tmpl w:val="057234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BB0A5B"/>
    <w:multiLevelType w:val="hybridMultilevel"/>
    <w:tmpl w:val="472E26CA"/>
    <w:lvl w:ilvl="0" w:tplc="BAC49AA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C2FBF"/>
    <w:multiLevelType w:val="hybridMultilevel"/>
    <w:tmpl w:val="B9CE9DEC"/>
    <w:lvl w:ilvl="0" w:tplc="7310A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E620CE"/>
    <w:multiLevelType w:val="hybridMultilevel"/>
    <w:tmpl w:val="71B4A09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CBF77DF"/>
    <w:multiLevelType w:val="hybridMultilevel"/>
    <w:tmpl w:val="4306B260"/>
    <w:lvl w:ilvl="0" w:tplc="D3F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B76EF1"/>
    <w:multiLevelType w:val="hybridMultilevel"/>
    <w:tmpl w:val="930CBA00"/>
    <w:lvl w:ilvl="0" w:tplc="30BABCFE">
      <w:start w:val="1"/>
      <w:numFmt w:val="decimal"/>
      <w:lvlText w:val="%1."/>
      <w:lvlJc w:val="left"/>
      <w:pPr>
        <w:ind w:left="1699" w:hanging="990"/>
      </w:pPr>
    </w:lvl>
    <w:lvl w:ilvl="1" w:tplc="41609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E17B5"/>
    <w:multiLevelType w:val="multilevel"/>
    <w:tmpl w:val="EDA6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BE30F10"/>
    <w:multiLevelType w:val="hybridMultilevel"/>
    <w:tmpl w:val="1E343A3C"/>
    <w:lvl w:ilvl="0" w:tplc="BC7A0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70286A"/>
    <w:multiLevelType w:val="hybridMultilevel"/>
    <w:tmpl w:val="EDBAAE84"/>
    <w:lvl w:ilvl="0" w:tplc="AB66D70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21789"/>
    <w:multiLevelType w:val="hybridMultilevel"/>
    <w:tmpl w:val="731EC16C"/>
    <w:lvl w:ilvl="0" w:tplc="38DA7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FD109A"/>
    <w:multiLevelType w:val="hybridMultilevel"/>
    <w:tmpl w:val="3CD073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3"/>
  </w:num>
  <w:num w:numId="5">
    <w:abstractNumId w:val="0"/>
  </w:num>
  <w:num w:numId="6">
    <w:abstractNumId w:val="20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9"/>
  </w:num>
  <w:num w:numId="15">
    <w:abstractNumId w:val="7"/>
  </w:num>
  <w:num w:numId="16">
    <w:abstractNumId w:val="13"/>
  </w:num>
  <w:num w:numId="17">
    <w:abstractNumId w:val="24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6"/>
  </w:num>
  <w:num w:numId="23">
    <w:abstractNumId w:val="5"/>
  </w:num>
  <w:num w:numId="24">
    <w:abstractNumId w:val="22"/>
  </w:num>
  <w:num w:numId="25">
    <w:abstractNumId w:val="1"/>
  </w:num>
  <w:num w:numId="26">
    <w:abstractNumId w:val="18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0C"/>
    <w:rsid w:val="000158F9"/>
    <w:rsid w:val="000472E7"/>
    <w:rsid w:val="00047697"/>
    <w:rsid w:val="00057F6C"/>
    <w:rsid w:val="0008150B"/>
    <w:rsid w:val="000A0F48"/>
    <w:rsid w:val="000B272F"/>
    <w:rsid w:val="000C6FC7"/>
    <w:rsid w:val="000D60AA"/>
    <w:rsid w:val="00142762"/>
    <w:rsid w:val="00176325"/>
    <w:rsid w:val="001A13D5"/>
    <w:rsid w:val="001B40E8"/>
    <w:rsid w:val="001C12F3"/>
    <w:rsid w:val="001E4488"/>
    <w:rsid w:val="001F740D"/>
    <w:rsid w:val="002110D3"/>
    <w:rsid w:val="0022546B"/>
    <w:rsid w:val="00251DB3"/>
    <w:rsid w:val="00274D7A"/>
    <w:rsid w:val="00283EF1"/>
    <w:rsid w:val="00290B73"/>
    <w:rsid w:val="002D1215"/>
    <w:rsid w:val="00317F7D"/>
    <w:rsid w:val="00324F0C"/>
    <w:rsid w:val="00360918"/>
    <w:rsid w:val="00393872"/>
    <w:rsid w:val="003D4313"/>
    <w:rsid w:val="003F7390"/>
    <w:rsid w:val="00442E18"/>
    <w:rsid w:val="00447CE9"/>
    <w:rsid w:val="00451D13"/>
    <w:rsid w:val="004B1B64"/>
    <w:rsid w:val="004C566B"/>
    <w:rsid w:val="005430A2"/>
    <w:rsid w:val="005A143A"/>
    <w:rsid w:val="00604F41"/>
    <w:rsid w:val="00645909"/>
    <w:rsid w:val="00703D0D"/>
    <w:rsid w:val="00715331"/>
    <w:rsid w:val="00764CDC"/>
    <w:rsid w:val="00784B48"/>
    <w:rsid w:val="007B2102"/>
    <w:rsid w:val="00885F1C"/>
    <w:rsid w:val="00891DBE"/>
    <w:rsid w:val="008A3F3A"/>
    <w:rsid w:val="008F3A54"/>
    <w:rsid w:val="009049E6"/>
    <w:rsid w:val="009266A1"/>
    <w:rsid w:val="00931093"/>
    <w:rsid w:val="00947426"/>
    <w:rsid w:val="00950DF3"/>
    <w:rsid w:val="009C198E"/>
    <w:rsid w:val="00AA2D72"/>
    <w:rsid w:val="00AB5F29"/>
    <w:rsid w:val="00AC650C"/>
    <w:rsid w:val="00AD046E"/>
    <w:rsid w:val="00B170F7"/>
    <w:rsid w:val="00B204D4"/>
    <w:rsid w:val="00B2110B"/>
    <w:rsid w:val="00B26C51"/>
    <w:rsid w:val="00B36752"/>
    <w:rsid w:val="00B54827"/>
    <w:rsid w:val="00BF588D"/>
    <w:rsid w:val="00C210D1"/>
    <w:rsid w:val="00C40177"/>
    <w:rsid w:val="00C41472"/>
    <w:rsid w:val="00C42CFB"/>
    <w:rsid w:val="00C50EDC"/>
    <w:rsid w:val="00C665C2"/>
    <w:rsid w:val="00CF1660"/>
    <w:rsid w:val="00D100F1"/>
    <w:rsid w:val="00DD1612"/>
    <w:rsid w:val="00DE6B1C"/>
    <w:rsid w:val="00E45618"/>
    <w:rsid w:val="00E90CDF"/>
    <w:rsid w:val="00EC3692"/>
    <w:rsid w:val="00F136B6"/>
    <w:rsid w:val="00F15743"/>
    <w:rsid w:val="00F16635"/>
    <w:rsid w:val="00F4163F"/>
    <w:rsid w:val="00F51D11"/>
    <w:rsid w:val="00F947E0"/>
    <w:rsid w:val="00FA72DF"/>
    <w:rsid w:val="00FE2206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90CDF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paragraph" w:styleId="2">
    <w:name w:val="heading 2"/>
    <w:aliases w:val="H2"/>
    <w:basedOn w:val="a"/>
    <w:next w:val="a"/>
    <w:link w:val="20"/>
    <w:qFormat/>
    <w:rsid w:val="00E90CDF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0CDF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90CDF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E90CDF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E90CDF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6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4276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90CDF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E90CDF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0CD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90CDF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E90CDF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E90CDF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styleId="ac">
    <w:name w:val="Hyperlink"/>
    <w:basedOn w:val="a0"/>
    <w:rsid w:val="00E90CDF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E90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CD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rsid w:val="000C6FC7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C2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rxxb">
    <w:name w:val="osrxxb"/>
    <w:basedOn w:val="a0"/>
    <w:rsid w:val="00274D7A"/>
  </w:style>
  <w:style w:type="paragraph" w:customStyle="1" w:styleId="Standard">
    <w:name w:val="Standard"/>
    <w:rsid w:val="00447CE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e">
    <w:name w:val="Body Text"/>
    <w:basedOn w:val="a"/>
    <w:link w:val="af"/>
    <w:rsid w:val="00447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47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uiPriority w:val="99"/>
    <w:rsid w:val="00447C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447CE9"/>
    <w:pPr>
      <w:widowControl w:val="0"/>
      <w:autoSpaceDE w:val="0"/>
      <w:autoSpaceDN w:val="0"/>
      <w:spacing w:after="0" w:line="319" w:lineRule="exact"/>
      <w:ind w:left="82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0">
    <w:name w:val="c10"/>
    <w:basedOn w:val="a"/>
    <w:rsid w:val="0044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90CDF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paragraph" w:styleId="2">
    <w:name w:val="heading 2"/>
    <w:aliases w:val="H2"/>
    <w:basedOn w:val="a"/>
    <w:next w:val="a"/>
    <w:link w:val="20"/>
    <w:qFormat/>
    <w:rsid w:val="00E90CDF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0CDF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90CDF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E90CDF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E90CDF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6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4276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90CDF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E90CDF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0CD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90CDF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E90CDF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E90CDF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styleId="ac">
    <w:name w:val="Hyperlink"/>
    <w:basedOn w:val="a0"/>
    <w:rsid w:val="00E90CDF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E90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CD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rsid w:val="000C6FC7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C2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rxxb">
    <w:name w:val="osrxxb"/>
    <w:basedOn w:val="a0"/>
    <w:rsid w:val="00274D7A"/>
  </w:style>
  <w:style w:type="paragraph" w:customStyle="1" w:styleId="Standard">
    <w:name w:val="Standard"/>
    <w:rsid w:val="00447CE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e">
    <w:name w:val="Body Text"/>
    <w:basedOn w:val="a"/>
    <w:link w:val="af"/>
    <w:rsid w:val="00447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47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uiPriority w:val="99"/>
    <w:rsid w:val="00447C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447CE9"/>
    <w:pPr>
      <w:widowControl w:val="0"/>
      <w:autoSpaceDE w:val="0"/>
      <w:autoSpaceDN w:val="0"/>
      <w:spacing w:after="0" w:line="319" w:lineRule="exact"/>
      <w:ind w:left="82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0">
    <w:name w:val="c10"/>
    <w:basedOn w:val="a"/>
    <w:rsid w:val="0044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fluenza.spb.ru/publication/articles_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-hub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39</cp:revision>
  <cp:lastPrinted>2021-12-08T08:27:00Z</cp:lastPrinted>
  <dcterms:created xsi:type="dcterms:W3CDTF">2021-11-11T11:34:00Z</dcterms:created>
  <dcterms:modified xsi:type="dcterms:W3CDTF">2022-06-06T06:09:00Z</dcterms:modified>
</cp:coreProperties>
</file>