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F8" w:rsidRDefault="00D82EF8" w:rsidP="00D82E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B0">
        <w:rPr>
          <w:rFonts w:ascii="Times New Roman" w:hAnsi="Times New Roman" w:cs="Times New Roman"/>
          <w:b/>
          <w:sz w:val="28"/>
          <w:szCs w:val="28"/>
        </w:rPr>
        <w:t>Регламент проведения соревнования по направлению «</w:t>
      </w:r>
      <w:r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EA37B0">
        <w:rPr>
          <w:rFonts w:ascii="Times New Roman" w:hAnsi="Times New Roman" w:cs="Times New Roman"/>
          <w:b/>
          <w:sz w:val="28"/>
          <w:szCs w:val="28"/>
        </w:rPr>
        <w:t>»</w:t>
      </w:r>
    </w:p>
    <w:p w:rsidR="00D82EF8" w:rsidRDefault="00D82EF8" w:rsidP="00D82E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EF8" w:rsidRPr="0014106D" w:rsidRDefault="00D82EF8" w:rsidP="00D82EF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команды</w:t>
      </w:r>
      <w:r w:rsidRPr="00CE6992">
        <w:rPr>
          <w:rFonts w:ascii="Times New Roman" w:hAnsi="Times New Roman"/>
          <w:sz w:val="28"/>
          <w:szCs w:val="28"/>
        </w:rPr>
        <w:t xml:space="preserve">: 2 </w:t>
      </w:r>
      <w:r>
        <w:rPr>
          <w:rFonts w:ascii="Times New Roman" w:hAnsi="Times New Roman"/>
          <w:sz w:val="28"/>
          <w:szCs w:val="28"/>
        </w:rPr>
        <w:t>человека из одного или разных образовательных учреждений.</w:t>
      </w:r>
    </w:p>
    <w:p w:rsidR="00D82EF8" w:rsidRDefault="00D82EF8" w:rsidP="00D82EF8">
      <w:pPr>
        <w:pStyle w:val="2"/>
        <w:keepNext w:val="0"/>
        <w:keepLines w:val="0"/>
        <w:widowControl w:val="0"/>
        <w:spacing w:before="0"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Робот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Робот должен быть автономным.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Размер робота на старте не должен превышать 250х250х250 мм.</w:t>
      </w:r>
    </w:p>
    <w:p w:rsidR="00D82EF8" w:rsidRPr="00C71BDA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микроконтроллер должна быть загружена только одна исполняемая программа </w:t>
      </w:r>
      <w:r w:rsidRPr="00C71BDA">
        <w:rPr>
          <w:sz w:val="28"/>
          <w:szCs w:val="28"/>
        </w:rPr>
        <w:t>по названием «IO_VFD».</w:t>
      </w:r>
    </w:p>
    <w:p w:rsidR="00D82EF8" w:rsidRPr="00C71BDA" w:rsidRDefault="00D82EF8" w:rsidP="00D82E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B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Участники соревнования используют собственные наборы роботов </w:t>
      </w:r>
      <w:r w:rsidRPr="00C71BDA">
        <w:rPr>
          <w:rStyle w:val="21"/>
          <w:rFonts w:eastAsiaTheme="minorHAnsi"/>
          <w:lang w:bidi="en-US"/>
        </w:rPr>
        <w:t>{</w:t>
      </w:r>
      <w:r w:rsidRPr="00C71BDA">
        <w:rPr>
          <w:rStyle w:val="21"/>
          <w:rFonts w:eastAsiaTheme="minorHAnsi"/>
          <w:lang w:val="en-US" w:bidi="en-US"/>
        </w:rPr>
        <w:t>Lego</w:t>
      </w:r>
      <w:r w:rsidRPr="00C71BDA">
        <w:rPr>
          <w:rStyle w:val="21"/>
          <w:rFonts w:eastAsiaTheme="minorHAnsi"/>
          <w:lang w:bidi="en-US"/>
        </w:rPr>
        <w:t xml:space="preserve"> </w:t>
      </w:r>
      <w:r w:rsidRPr="00C71BDA">
        <w:rPr>
          <w:rStyle w:val="21"/>
          <w:rFonts w:eastAsiaTheme="minorHAnsi"/>
          <w:lang w:val="en-US" w:bidi="en-US"/>
        </w:rPr>
        <w:t>EV</w:t>
      </w:r>
      <w:r w:rsidRPr="00C71BDA">
        <w:rPr>
          <w:rStyle w:val="21"/>
          <w:rFonts w:eastAsiaTheme="minorHAnsi"/>
          <w:lang w:bidi="en-US"/>
        </w:rPr>
        <w:t>3</w:t>
      </w:r>
      <w:r w:rsidRPr="00C71BD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71BD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или </w:t>
      </w:r>
      <w:r w:rsidRPr="00C71BDA">
        <w:rPr>
          <w:rStyle w:val="21"/>
          <w:rFonts w:eastAsiaTheme="minorHAnsi"/>
          <w:lang w:val="en-US" w:bidi="en-US"/>
        </w:rPr>
        <w:t>NXT</w:t>
      </w:r>
      <w:r w:rsidRPr="00C71BDA">
        <w:rPr>
          <w:rStyle w:val="21"/>
          <w:rFonts w:eastAsiaTheme="minorHAnsi"/>
          <w:lang w:bidi="en-US"/>
        </w:rPr>
        <w:t>).</w:t>
      </w:r>
      <w:r w:rsidRPr="00C71BD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C71BD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Программирование роботов необходимо осуществлять на своих персональных компьютерах (ноутбук, нетбук), используя любой язык программирования без ограничений.</w:t>
      </w:r>
    </w:p>
    <w:p w:rsidR="00D82EF8" w:rsidRDefault="00D82EF8" w:rsidP="00D82EF8">
      <w:pPr>
        <w:pStyle w:val="2"/>
        <w:keepNext w:val="0"/>
        <w:keepLines w:val="0"/>
        <w:widowControl w:val="0"/>
        <w:spacing w:before="0"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Описание задания</w:t>
      </w:r>
    </w:p>
    <w:p w:rsidR="00D82EF8" w:rsidRDefault="00D82EF8" w:rsidP="00D82EF8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этом состязании участникам необходимо подготовить автономного мобильного робота, который должен проехать от старта до финиша, преодолевая препятствия и перемещаясь только по линии (чёрной или белой), и, ориентируясь на штрих-код, подсчитать количество цилиндров заданного цвета и доставить на финиш заданный цилиндр. В штрих-коде закодирован маршрут следования робота после развилки, порядковый номер цилиндра, который он должен доставить на ФИНИШ и цвет цилиндров, которые необходимо подсчитать.</w:t>
      </w:r>
    </w:p>
    <w:p w:rsidR="00D82EF8" w:rsidRDefault="00D82EF8" w:rsidP="00D82E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01A910" wp14:editId="45BFAE9E">
            <wp:simplePos x="0" y="0"/>
            <wp:positionH relativeFrom="column">
              <wp:posOffset>194945</wp:posOffset>
            </wp:positionH>
            <wp:positionV relativeFrom="paragraph">
              <wp:posOffset>352425</wp:posOffset>
            </wp:positionV>
            <wp:extent cx="5676900" cy="3608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495" t="16328" r="8167" b="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EF8" w:rsidRDefault="00D82EF8" w:rsidP="00D82E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2EF8" w:rsidRDefault="00D82EF8" w:rsidP="00D82EF8">
      <w:pPr>
        <w:pStyle w:val="2"/>
        <w:keepNext w:val="0"/>
        <w:keepLines w:val="0"/>
        <w:widowControl w:val="0"/>
        <w:spacing w:before="0" w:after="120"/>
        <w:rPr>
          <w:rFonts w:ascii="Times New Roman" w:hAnsi="Times New Roman" w:cs="Times New Roman"/>
          <w:b/>
          <w:color w:val="000000" w:themeColor="text1"/>
        </w:rPr>
      </w:pPr>
    </w:p>
    <w:p w:rsidR="00D82EF8" w:rsidRDefault="00D82EF8" w:rsidP="00D82EF8">
      <w:pPr>
        <w:pStyle w:val="2"/>
        <w:keepNext w:val="0"/>
        <w:keepLines w:val="0"/>
        <w:widowControl w:val="0"/>
        <w:spacing w:before="0"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Игровое поле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Соревнование проходит на игровом поле размером 2400х3800 мм. Поле представляет собой белое основание со сложной траекторией, обозначенной черной, белой или прерывистой линией. Толщина линии составляет 14 мм. Метки СТАРТА и ФИНИША совпадают.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 линии размещаются препятствия: </w:t>
      </w:r>
    </w:p>
    <w:p w:rsidR="00D82EF8" w:rsidRDefault="00D82EF8" w:rsidP="00D82E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 горка (размер: 250 мм шириной, 255 мм длиной и 50 мм высотой; основной цвет поверхности белый), препятствие закреплено на поверхности поля, линия трассы на препятствии не прерывается;</w:t>
      </w:r>
    </w:p>
    <w:p w:rsidR="00D82EF8" w:rsidRDefault="00D82EF8" w:rsidP="00D82E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● тоннель (размер: 300 мм шириной, 300 мм длиной и 300 мм высотой; основной цвет поверхности белый), препятствие закреплено на поверхности поля, линия трассы на препятствии не прерывается.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</w:t>
      </w:r>
      <w:r>
        <w:rPr>
          <w:b/>
          <w:sz w:val="28"/>
          <w:szCs w:val="28"/>
        </w:rPr>
        <w:t xml:space="preserve">зоне цилиндров </w:t>
      </w:r>
      <w:r>
        <w:rPr>
          <w:sz w:val="28"/>
          <w:szCs w:val="28"/>
        </w:rPr>
        <w:t xml:space="preserve">на расстоянии 125 мм от линии </w:t>
      </w:r>
      <w:r w:rsidRPr="0014106D">
        <w:rPr>
          <w:sz w:val="28"/>
          <w:szCs w:val="28"/>
        </w:rPr>
        <w:t xml:space="preserve">с правой стороны по </w:t>
      </w:r>
      <w:r>
        <w:rPr>
          <w:sz w:val="28"/>
          <w:szCs w:val="28"/>
        </w:rPr>
        <w:t xml:space="preserve">ходу движения робота расположены четыре цилиндра: 3-х битный штрих-код и один цветной цилиндр. 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Биты штрих-кода задают двоичный код номера цилиндра, который необходимо доставить на ФИНИШ. Красный цвет обозначает логическую </w:t>
      </w:r>
      <w:r>
        <w:rPr>
          <w:b/>
          <w:sz w:val="28"/>
          <w:szCs w:val="28"/>
        </w:rPr>
        <w:t>единицу</w:t>
      </w:r>
      <w:r>
        <w:rPr>
          <w:sz w:val="28"/>
          <w:szCs w:val="28"/>
        </w:rPr>
        <w:t xml:space="preserve"> кода, а синий – логический </w:t>
      </w:r>
      <w:r>
        <w:rPr>
          <w:b/>
          <w:sz w:val="28"/>
          <w:szCs w:val="28"/>
        </w:rPr>
        <w:t>ноль</w:t>
      </w:r>
      <w:r>
        <w:rPr>
          <w:sz w:val="28"/>
          <w:szCs w:val="28"/>
        </w:rPr>
        <w:t xml:space="preserve">. Например: комбинация цилиндров – синий, красный, синий – означает двоичный код 010, что соответствует числу 2. Первый цилиндр по ходу движения робота является нулевым разрядом двоичного кода. 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Разряд кода с номером 1 задаёт маршрут следования робота после развилки. Если этот разряд установлен в </w:t>
      </w:r>
      <w:r>
        <w:rPr>
          <w:sz w:val="28"/>
          <w:szCs w:val="28"/>
          <w:u w:val="single"/>
        </w:rPr>
        <w:t>единицу</w:t>
      </w:r>
      <w:r>
        <w:rPr>
          <w:sz w:val="28"/>
          <w:szCs w:val="28"/>
        </w:rPr>
        <w:t xml:space="preserve"> (например, код 010), то робот на развилке должен следовать по </w:t>
      </w:r>
      <w:r>
        <w:rPr>
          <w:sz w:val="28"/>
          <w:szCs w:val="28"/>
          <w:u w:val="single"/>
        </w:rPr>
        <w:t>дополнительной линии</w:t>
      </w:r>
      <w:r>
        <w:rPr>
          <w:sz w:val="28"/>
          <w:szCs w:val="28"/>
        </w:rPr>
        <w:t>, иначе – по основной.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Четвёртый цилиндр задаёт цвет цилиндров, расположенных вдоль трассы, число которых необходимо подсчитать. Возможные цвета четвёртого цилиндра: красный, синий, желтый, зеленый.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 Вдоль трассы на расстоянии 125 мм от линии с правой стороны по ходу движения робота расположены цилиндры (размер: диаметр 66 мм, высота не более 125 мм, вес не более 20 грамм). Возможные цвета цилиндров: красный, синий, желтый, зеленый.</w:t>
      </w:r>
    </w:p>
    <w:p w:rsidR="00D82EF8" w:rsidRPr="00C71BDA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За 150 мм до линии ФИНИША расположена стойка с кнопкой на расстоянии 200-210 мм от линии с правой стороны по ходу движения робота.  </w:t>
      </w:r>
    </w:p>
    <w:p w:rsidR="00D82EF8" w:rsidRDefault="00D82EF8" w:rsidP="00D82EF8">
      <w:pPr>
        <w:pStyle w:val="2"/>
        <w:keepNext w:val="0"/>
        <w:keepLines w:val="0"/>
        <w:widowControl w:val="0"/>
        <w:spacing w:before="0"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Объявление окончательных условий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Места расположения препятствий (горка, тоннель, стойка, цилиндры) объявляются в начале состязаний до периода отладки первого раунда. Данные условия действуют для всех команд в течение всего состязания.</w:t>
      </w:r>
    </w:p>
    <w:p w:rsidR="00D82EF8" w:rsidRPr="00C71BDA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Цвета цилиндров, расположенных вдоль трассы, и порядок их расположения определяются случайным образом путём жеребьёвки перед каждым раундом после сдачи роботов в карантин.</w:t>
      </w:r>
    </w:p>
    <w:p w:rsidR="00D82EF8" w:rsidRDefault="00D82EF8" w:rsidP="00D82EF8">
      <w:pPr>
        <w:pStyle w:val="2"/>
        <w:keepNext w:val="0"/>
        <w:keepLines w:val="0"/>
        <w:widowControl w:val="0"/>
        <w:spacing w:before="0"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Правила проведения состязаний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Команда совершает по одной попытке в каждом раунде.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Робот стартует из зоны старта. До старта никакая часть робота не может выступать за линию старта.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Движение робота начинается по команде судьи.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Максимальная продолжительность одной попытки составляет 3 минуты.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Время выполнения задания фиксируется только после пересечения роботом (его проекции) финишной линии. 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 После пересечения финишной линии робот должен остановиться и продемонстрировать на экране в течение не менее 20 секунд количество цилиндров заданного цвета, которое он сосчитал (цилиндров может быть от 3 до 7). 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На экран контроллера должно выводиться название цвета цилиндра и их количество. На экране должна выводиться информация только о том цвете цилиндров, которые необходимо подсчитать. Вывод излишней информации приводит к незачёту данного задания. 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Задание считается выполненным, если цилиндр с заданным порядковым номером доставлен за линию финиша.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Попытка и отсчёт времени завершаются в следующих случаях:</w:t>
      </w:r>
    </w:p>
    <w:p w:rsidR="00D82EF8" w:rsidRDefault="00D82EF8" w:rsidP="00D82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робот пересёк (его проекция) финишную линию;</w:t>
      </w:r>
    </w:p>
    <w:p w:rsidR="00D82EF8" w:rsidRDefault="00D82EF8" w:rsidP="00D82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участник сказал «СТОП» при обращении у судье;</w:t>
      </w:r>
    </w:p>
    <w:p w:rsidR="00D82EF8" w:rsidRDefault="00D82EF8" w:rsidP="00D82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истекло максимальное время для попытки (3 мин.);</w:t>
      </w:r>
    </w:p>
    <w:p w:rsidR="00D82EF8" w:rsidRDefault="00D82EF8" w:rsidP="00D82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робот сошёл с линии;</w:t>
      </w:r>
    </w:p>
    <w:p w:rsidR="00D82EF8" w:rsidRDefault="00D82EF8" w:rsidP="00D82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 во время попытки участник команды коснулся поля, реквизита состязания или робота.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Робот сошёл с линии, если он оказался всеми колёсами с одной стороны линии. При этом он завершает свою попытку с максимальным временем и баллами, заработанными до момента схода с линии.</w:t>
      </w: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Если робот остаётся в неподвижном состоянии в течение 10 секунд, то судья обращается к участнику с вопросом о желании завершить попытку. Если участник говорит «СТОП», то судья завершает попытку, фиксируя максимальное время, иначе попытка продолжается. </w:t>
      </w:r>
    </w:p>
    <w:p w:rsidR="00D82EF8" w:rsidRDefault="00D82EF8" w:rsidP="00D82EF8">
      <w:pPr>
        <w:pStyle w:val="2"/>
        <w:keepNext w:val="0"/>
        <w:keepLines w:val="0"/>
        <w:widowControl w:val="0"/>
        <w:spacing w:before="0" w:after="1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Оценка выполнения попытки</w:t>
      </w:r>
    </w:p>
    <w:p w:rsidR="00D82EF8" w:rsidRDefault="00D82EF8" w:rsidP="00D82EF8">
      <w:pPr>
        <w:pStyle w:val="Default"/>
        <w:widowControl w:val="0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Баллы за задание</w:t>
      </w:r>
    </w:p>
    <w:p w:rsidR="00D82EF8" w:rsidRDefault="00D82EF8" w:rsidP="00D82EF8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преодоление горки – </w:t>
      </w:r>
      <w:r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2EF8" w:rsidRDefault="00D82EF8" w:rsidP="00D82EF8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преодоление тоннеля – </w:t>
      </w:r>
      <w:r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2EF8" w:rsidRDefault="00D82EF8" w:rsidP="00D82EF8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попытка нажать кнопку на стойке (светодиод не загорелся) – </w:t>
      </w:r>
      <w:r>
        <w:rPr>
          <w:rFonts w:ascii="Times New Roman" w:hAnsi="Times New Roman" w:cs="Times New Roman"/>
          <w:b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2EF8" w:rsidRDefault="00D82EF8" w:rsidP="00D82EF8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нажатие кнопки на стойке (светодиод загорелся) – </w:t>
      </w:r>
      <w:r>
        <w:rPr>
          <w:rFonts w:ascii="Times New Roman" w:hAnsi="Times New Roman" w:cs="Times New Roman"/>
          <w:b/>
          <w:sz w:val="28"/>
          <w:szCs w:val="28"/>
        </w:rPr>
        <w:t>20 баллов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2EF8" w:rsidRDefault="00D82EF8" w:rsidP="00D82EF8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правильный выбор траектории – </w:t>
      </w:r>
      <w:r>
        <w:rPr>
          <w:rFonts w:ascii="Times New Roman" w:hAnsi="Times New Roman" w:cs="Times New Roman"/>
          <w:b/>
          <w:sz w:val="28"/>
          <w:szCs w:val="28"/>
        </w:rPr>
        <w:t>30 баллов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2EF8" w:rsidRDefault="00D82EF8" w:rsidP="00D82EF8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правильный подсчет количества цилиндров – </w:t>
      </w:r>
      <w:r>
        <w:rPr>
          <w:rFonts w:ascii="Times New Roman" w:hAnsi="Times New Roman" w:cs="Times New Roman"/>
          <w:b/>
          <w:sz w:val="28"/>
          <w:szCs w:val="28"/>
        </w:rPr>
        <w:t>30 баллов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D82EF8" w:rsidRDefault="00D82EF8" w:rsidP="00D82EF8">
      <w:pPr>
        <w:widowControl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перемещение цилиндра заданного цвета – </w:t>
      </w:r>
      <w:r>
        <w:rPr>
          <w:rFonts w:ascii="Times New Roman" w:hAnsi="Times New Roman" w:cs="Times New Roman"/>
          <w:b/>
          <w:sz w:val="28"/>
          <w:szCs w:val="28"/>
        </w:rPr>
        <w:t>50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EF8" w:rsidRDefault="00D82EF8" w:rsidP="00D82EF8">
      <w:pPr>
        <w:pStyle w:val="Default"/>
        <w:widowControl w:val="0"/>
        <w:spacing w:before="120" w:after="120"/>
        <w:ind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Штрафные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баллы</w:t>
      </w:r>
      <w:r>
        <w:rPr>
          <w:sz w:val="28"/>
          <w:szCs w:val="28"/>
        </w:rPr>
        <w:t xml:space="preserve"> (вычитаются из набранной суммы):</w:t>
      </w:r>
    </w:p>
    <w:p w:rsidR="00D82EF8" w:rsidRDefault="00D82EF8" w:rsidP="00D82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сбивание цилиндра с отметки – по </w:t>
      </w:r>
      <w:r>
        <w:rPr>
          <w:rFonts w:ascii="Times New Roman" w:hAnsi="Times New Roman" w:cs="Times New Roman"/>
          <w:b/>
          <w:sz w:val="28"/>
          <w:szCs w:val="28"/>
        </w:rPr>
        <w:t>5 балл</w:t>
      </w:r>
      <w:r>
        <w:rPr>
          <w:rFonts w:ascii="Times New Roman" w:hAnsi="Times New Roman" w:cs="Times New Roman"/>
          <w:sz w:val="28"/>
          <w:szCs w:val="28"/>
        </w:rPr>
        <w:t>ов за каждый. Цилиндр считается “сбитым”, если он сдвинут с отметки на 20 мм и более;</w:t>
      </w:r>
    </w:p>
    <w:p w:rsidR="00D82EF8" w:rsidRDefault="00D82EF8" w:rsidP="00D82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попытка взять отсутствующий на разметке цилиндр – </w:t>
      </w:r>
      <w:r>
        <w:rPr>
          <w:rFonts w:ascii="Times New Roman" w:hAnsi="Times New Roman" w:cs="Times New Roman"/>
          <w:b/>
          <w:sz w:val="28"/>
          <w:szCs w:val="28"/>
        </w:rPr>
        <w:t>по 5 баллов</w:t>
      </w:r>
      <w:r>
        <w:rPr>
          <w:rFonts w:ascii="Times New Roman" w:hAnsi="Times New Roman" w:cs="Times New Roman"/>
          <w:sz w:val="28"/>
          <w:szCs w:val="28"/>
        </w:rPr>
        <w:t xml:space="preserve"> за каждую попытку.</w:t>
      </w:r>
    </w:p>
    <w:p w:rsidR="00D82EF8" w:rsidRDefault="00D82EF8" w:rsidP="00D82EF8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D82EF8" w:rsidRDefault="00D82EF8" w:rsidP="00D82EF8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опоздании на карантин </w:t>
      </w:r>
      <w:r>
        <w:rPr>
          <w:color w:val="000000" w:themeColor="text1"/>
          <w:sz w:val="28"/>
          <w:szCs w:val="28"/>
        </w:rPr>
        <w:t>робот к попытке не допускается.</w:t>
      </w:r>
    </w:p>
    <w:p w:rsidR="00D82EF8" w:rsidRDefault="00D82EF8" w:rsidP="00D82EF8">
      <w:pPr>
        <w:widowControl w:val="0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82EF8" w:rsidRDefault="00D82EF8" w:rsidP="00D82EF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возможная сумма баллов – 150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734" w:rsidRDefault="00BD7734">
      <w:bookmarkStart w:id="0" w:name="_GoBack"/>
      <w:bookmarkEnd w:id="0"/>
    </w:p>
    <w:sectPr w:rsidR="00BD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09"/>
    <w:rsid w:val="00997C09"/>
    <w:rsid w:val="00BD7734"/>
    <w:rsid w:val="00D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5564-E7C7-4FA1-8D12-8CE03B8E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F8"/>
    <w:pPr>
      <w:spacing w:after="200" w:line="27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D82EF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D82EF8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character" w:customStyle="1" w:styleId="21">
    <w:name w:val="Основной текст (2) + Курсив"/>
    <w:basedOn w:val="a0"/>
    <w:rsid w:val="00D82E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qFormat/>
    <w:rsid w:val="00D82EF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2021-01-28T06:00:00Z</dcterms:created>
  <dcterms:modified xsi:type="dcterms:W3CDTF">2021-01-28T06:00:00Z</dcterms:modified>
</cp:coreProperties>
</file>